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C2F06" w14:textId="17E65BF5" w:rsidR="00E35D51" w:rsidRDefault="00E35D51" w:rsidP="00E35D5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INFORMACJA O WYNIKU </w:t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>ROKOWAŃ</w:t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br/>
        <w:t xml:space="preserve">na sprzedaż nieruchomości Gminy Góra- </w:t>
      </w:r>
      <w:r w:rsidR="00BB4FA1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>lokal mieszkalny położony w Górze</w:t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pl-PL"/>
          <w14:ligatures w14:val="none"/>
        </w:rPr>
        <w:t xml:space="preserve"> przy ul. Wrocławskiej 26/3</w:t>
      </w:r>
    </w:p>
    <w:p w14:paraId="0D94DC2A" w14:textId="77777777" w:rsidR="00E35D51" w:rsidRPr="003C50BB" w:rsidRDefault="00E35D51" w:rsidP="00E35D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2CEE8B6" w14:textId="77777777" w:rsidR="00E35D51" w:rsidRPr="003C50BB" w:rsidRDefault="00E35D51" w:rsidP="00E35D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1177"/>
        <w:gridCol w:w="2268"/>
        <w:gridCol w:w="1701"/>
        <w:gridCol w:w="1417"/>
        <w:gridCol w:w="1559"/>
        <w:gridCol w:w="1389"/>
        <w:gridCol w:w="1418"/>
        <w:gridCol w:w="1842"/>
      </w:tblGrid>
      <w:tr w:rsidR="00E35D51" w:rsidRPr="003C50BB" w14:paraId="560402D4" w14:textId="77777777" w:rsidTr="00BB4FA1">
        <w:trPr>
          <w:trHeight w:val="1284"/>
        </w:trPr>
        <w:tc>
          <w:tcPr>
            <w:tcW w:w="1512" w:type="dxa"/>
            <w:shd w:val="clear" w:color="auto" w:fill="auto"/>
          </w:tcPr>
          <w:p w14:paraId="76C26375" w14:textId="1DC4AEDB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Data i miejsce </w:t>
            </w:r>
            <w:r w:rsidR="00D43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rokowań</w:t>
            </w:r>
          </w:p>
          <w:p w14:paraId="1A6E7B70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177" w:type="dxa"/>
            <w:shd w:val="clear" w:color="auto" w:fill="auto"/>
          </w:tcPr>
          <w:p w14:paraId="1B823BF3" w14:textId="645799DE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Rodzaj pr</w:t>
            </w:r>
            <w:r w:rsidR="00D43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ocedury</w:t>
            </w:r>
          </w:p>
        </w:tc>
        <w:tc>
          <w:tcPr>
            <w:tcW w:w="2268" w:type="dxa"/>
            <w:shd w:val="clear" w:color="auto" w:fill="auto"/>
          </w:tcPr>
          <w:p w14:paraId="6E429EF5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Oznaczenie nieruchomości </w:t>
            </w:r>
          </w:p>
          <w:p w14:paraId="0CD91A5D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NR KW</w:t>
            </w:r>
          </w:p>
        </w:tc>
        <w:tc>
          <w:tcPr>
            <w:tcW w:w="1701" w:type="dxa"/>
            <w:shd w:val="clear" w:color="auto" w:fill="auto"/>
          </w:tcPr>
          <w:p w14:paraId="7FD510E9" w14:textId="790AA4B4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Liczba osób dopuszczonych do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rokowań</w:t>
            </w:r>
          </w:p>
        </w:tc>
        <w:tc>
          <w:tcPr>
            <w:tcW w:w="1417" w:type="dxa"/>
            <w:shd w:val="clear" w:color="auto" w:fill="auto"/>
          </w:tcPr>
          <w:p w14:paraId="2BF6C484" w14:textId="692E3235" w:rsidR="00E35D51" w:rsidRPr="003C50BB" w:rsidRDefault="00E35D51" w:rsidP="00E64CEE">
            <w:pPr>
              <w:spacing w:after="0" w:line="240" w:lineRule="auto"/>
              <w:ind w:left="97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Liczba wpłaconych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zaliczek</w:t>
            </w:r>
          </w:p>
        </w:tc>
        <w:tc>
          <w:tcPr>
            <w:tcW w:w="1559" w:type="dxa"/>
            <w:shd w:val="clear" w:color="auto" w:fill="auto"/>
          </w:tcPr>
          <w:p w14:paraId="34DDB7D2" w14:textId="02C25561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Liczba ofert niedopuszczonych do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rokowań</w:t>
            </w:r>
          </w:p>
        </w:tc>
        <w:tc>
          <w:tcPr>
            <w:tcW w:w="1389" w:type="dxa"/>
            <w:shd w:val="clear" w:color="auto" w:fill="auto"/>
          </w:tcPr>
          <w:p w14:paraId="38E1D226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Cena wywoławcza w zł</w:t>
            </w:r>
          </w:p>
        </w:tc>
        <w:tc>
          <w:tcPr>
            <w:tcW w:w="1418" w:type="dxa"/>
            <w:shd w:val="clear" w:color="auto" w:fill="auto"/>
          </w:tcPr>
          <w:p w14:paraId="4A47D3FF" w14:textId="1DA0BD41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Najwyższa cena osiągnięta w </w:t>
            </w:r>
            <w:r w:rsidR="00D43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rokowaniach</w:t>
            </w:r>
          </w:p>
        </w:tc>
        <w:tc>
          <w:tcPr>
            <w:tcW w:w="1842" w:type="dxa"/>
            <w:shd w:val="clear" w:color="auto" w:fill="auto"/>
          </w:tcPr>
          <w:p w14:paraId="409CAF75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Imię i Nazwisko lub nazwa firmy ustalonych jako nabywcy</w:t>
            </w:r>
          </w:p>
        </w:tc>
      </w:tr>
      <w:tr w:rsidR="00E35D51" w:rsidRPr="003C50BB" w14:paraId="7AA4E03F" w14:textId="77777777" w:rsidTr="00BB4FA1">
        <w:trPr>
          <w:trHeight w:val="3231"/>
        </w:trPr>
        <w:tc>
          <w:tcPr>
            <w:tcW w:w="1512" w:type="dxa"/>
            <w:shd w:val="clear" w:color="auto" w:fill="auto"/>
          </w:tcPr>
          <w:p w14:paraId="72ED6B5C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93C9B4A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51E2AE4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16051D5" w14:textId="0DC85FDF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17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01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.202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5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r. Urząd Miasta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  <w:t xml:space="preserve"> i Gminy 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  <w:t>w Górze</w:t>
            </w:r>
          </w:p>
        </w:tc>
        <w:tc>
          <w:tcPr>
            <w:tcW w:w="1177" w:type="dxa"/>
            <w:shd w:val="clear" w:color="auto" w:fill="auto"/>
          </w:tcPr>
          <w:p w14:paraId="57302C86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E28E9D8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29FE327" w14:textId="77777777" w:rsidR="00E35D51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ADA275C" w14:textId="2C887D4F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rokowania</w:t>
            </w:r>
          </w:p>
        </w:tc>
        <w:tc>
          <w:tcPr>
            <w:tcW w:w="2268" w:type="dxa"/>
            <w:shd w:val="clear" w:color="auto" w:fill="auto"/>
          </w:tcPr>
          <w:p w14:paraId="5E24C63E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3D61FDA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0890B42F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Lokal</w:t>
            </w:r>
          </w:p>
          <w:p w14:paraId="325D1537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mieszkalny  położony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  Górze przy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ul.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Wrocławskiej 26/3</w:t>
            </w:r>
          </w:p>
          <w:p w14:paraId="3803A3EA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EB4260A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dz. nr 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2016/1</w:t>
            </w:r>
          </w:p>
          <w:p w14:paraId="60244C43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KW/LE1G/ 000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74497/0</w:t>
            </w:r>
          </w:p>
          <w:p w14:paraId="6B8E7F47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4B5B7EF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701" w:type="dxa"/>
            <w:shd w:val="clear" w:color="auto" w:fill="auto"/>
          </w:tcPr>
          <w:p w14:paraId="5A5E3074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A75A9CE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F00319B" w14:textId="77777777" w:rsidR="00E35D51" w:rsidRPr="003C50BB" w:rsidRDefault="00E35D51" w:rsidP="00E64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brak uczestników</w:t>
            </w:r>
          </w:p>
        </w:tc>
        <w:tc>
          <w:tcPr>
            <w:tcW w:w="1417" w:type="dxa"/>
            <w:shd w:val="clear" w:color="auto" w:fill="auto"/>
          </w:tcPr>
          <w:p w14:paraId="057BE51F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D11999E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273F4DEB" w14:textId="77777777" w:rsidR="00E35D51" w:rsidRPr="003C50BB" w:rsidRDefault="00E35D51" w:rsidP="00E64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429CEC3D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91FBF06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71EFFB01" w14:textId="77777777" w:rsidR="00E35D51" w:rsidRPr="003C50BB" w:rsidRDefault="00E35D51" w:rsidP="00E64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brak</w:t>
            </w:r>
          </w:p>
        </w:tc>
        <w:tc>
          <w:tcPr>
            <w:tcW w:w="1389" w:type="dxa"/>
            <w:shd w:val="clear" w:color="auto" w:fill="auto"/>
          </w:tcPr>
          <w:p w14:paraId="1E7D4D8D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814DB2F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329866B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60 000,00 </w:t>
            </w:r>
            <w:r w:rsidRPr="003C50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zł</w:t>
            </w:r>
          </w:p>
        </w:tc>
        <w:tc>
          <w:tcPr>
            <w:tcW w:w="1418" w:type="dxa"/>
            <w:shd w:val="clear" w:color="auto" w:fill="auto"/>
          </w:tcPr>
          <w:p w14:paraId="4B16A9BC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F7A7C98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90AB141" w14:textId="77777777" w:rsidR="00E35D51" w:rsidRPr="003C50BB" w:rsidRDefault="00E35D51" w:rsidP="00E64C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14:paraId="0A3EE2E2" w14:textId="77777777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2992AA88" w14:textId="12D53C0C" w:rsidR="00E35D51" w:rsidRPr="003C50BB" w:rsidRDefault="00E35D51" w:rsidP="00E64CE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Sprzedaż przedmiotowej nieruchomości w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drodze rokowań </w:t>
            </w:r>
            <w:r w:rsidRPr="003C50B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zakończyła się wynikiem negatywnym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z powodu braku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osób chętnych na nabycie nieruchomości</w:t>
            </w:r>
          </w:p>
        </w:tc>
      </w:tr>
    </w:tbl>
    <w:p w14:paraId="223BBD9C" w14:textId="77777777" w:rsidR="00E35D51" w:rsidRPr="003C50BB" w:rsidRDefault="00E35D51" w:rsidP="00E35D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8E5D2BA" w14:textId="3F0F4012" w:rsidR="00E35D51" w:rsidRPr="003C50BB" w:rsidRDefault="00E35D51" w:rsidP="00E35D51">
      <w:pPr>
        <w:spacing w:before="240" w:after="60" w:line="240" w:lineRule="auto"/>
        <w:ind w:left="7788"/>
        <w:outlineLvl w:val="8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Przewodnicząc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y</w:t>
      </w: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Komisji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do przeprowadzania rokowań</w:t>
      </w:r>
    </w:p>
    <w:p w14:paraId="53D2073B" w14:textId="77777777" w:rsidR="00E35D51" w:rsidRPr="003C50BB" w:rsidRDefault="00E35D51" w:rsidP="00E35D51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3B6C3E39" w14:textId="6F50810A" w:rsidR="00E35D51" w:rsidRPr="009F169F" w:rsidRDefault="00E35D51" w:rsidP="00E35D51">
      <w:pPr>
        <w:spacing w:after="0" w:line="240" w:lineRule="auto"/>
        <w:ind w:left="8496" w:firstLine="708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3C50B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Leszek Szendryk</w:t>
      </w:r>
    </w:p>
    <w:p w14:paraId="429BD7BD" w14:textId="157CF5C7" w:rsidR="00E35D51" w:rsidRPr="009F169F" w:rsidRDefault="00E35D51" w:rsidP="00E35D5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F169F">
        <w:rPr>
          <w:rFonts w:ascii="Times New Roman" w:hAnsi="Times New Roman" w:cs="Times New Roman"/>
          <w:sz w:val="18"/>
          <w:szCs w:val="18"/>
        </w:rPr>
        <w:t xml:space="preserve">Wywieszono na tablicy ogłoszeń Wydziału </w:t>
      </w:r>
      <w:r>
        <w:rPr>
          <w:rFonts w:ascii="Times New Roman" w:hAnsi="Times New Roman" w:cs="Times New Roman"/>
          <w:sz w:val="18"/>
          <w:szCs w:val="18"/>
        </w:rPr>
        <w:t>Mienia, Spraw Komunalnych i Środowiska</w:t>
      </w:r>
    </w:p>
    <w:p w14:paraId="6FB04EFD" w14:textId="3CCDCC95" w:rsidR="00E35D51" w:rsidRPr="009F169F" w:rsidRDefault="00E35D51" w:rsidP="00E35D51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</w:t>
      </w:r>
      <w:r w:rsidRPr="009F169F">
        <w:rPr>
          <w:rFonts w:ascii="Times New Roman" w:hAnsi="Times New Roman" w:cs="Times New Roman"/>
          <w:sz w:val="18"/>
          <w:szCs w:val="18"/>
        </w:rPr>
        <w:t>najdującej się na korytarzu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9F169F">
        <w:rPr>
          <w:rFonts w:ascii="Times New Roman" w:hAnsi="Times New Roman" w:cs="Times New Roman"/>
          <w:sz w:val="18"/>
          <w:szCs w:val="18"/>
        </w:rPr>
        <w:t xml:space="preserve"> na </w:t>
      </w:r>
      <w:r w:rsidR="00113036">
        <w:rPr>
          <w:rFonts w:ascii="Times New Roman" w:hAnsi="Times New Roman" w:cs="Times New Roman"/>
          <w:sz w:val="18"/>
          <w:szCs w:val="18"/>
        </w:rPr>
        <w:t>I</w:t>
      </w:r>
      <w:r w:rsidRPr="009F169F">
        <w:rPr>
          <w:rFonts w:ascii="Times New Roman" w:hAnsi="Times New Roman" w:cs="Times New Roman"/>
          <w:sz w:val="18"/>
          <w:szCs w:val="18"/>
        </w:rPr>
        <w:t xml:space="preserve">I piętrze </w:t>
      </w:r>
      <w:r w:rsidR="00113036">
        <w:rPr>
          <w:rFonts w:ascii="Times New Roman" w:hAnsi="Times New Roman" w:cs="Times New Roman"/>
          <w:sz w:val="18"/>
          <w:szCs w:val="18"/>
        </w:rPr>
        <w:t>o</w:t>
      </w:r>
      <w:r w:rsidRPr="009F169F">
        <w:rPr>
          <w:rFonts w:ascii="Times New Roman" w:hAnsi="Times New Roman" w:cs="Times New Roman"/>
          <w:sz w:val="18"/>
          <w:szCs w:val="18"/>
        </w:rPr>
        <w:t xml:space="preserve">bok pok. nr </w:t>
      </w:r>
      <w:r w:rsidR="00113036">
        <w:rPr>
          <w:rFonts w:ascii="Times New Roman" w:hAnsi="Times New Roman" w:cs="Times New Roman"/>
          <w:sz w:val="18"/>
          <w:szCs w:val="18"/>
        </w:rPr>
        <w:t>205</w:t>
      </w:r>
      <w:r w:rsidRPr="009F169F">
        <w:rPr>
          <w:rFonts w:ascii="Times New Roman" w:hAnsi="Times New Roman" w:cs="Times New Roman"/>
          <w:sz w:val="18"/>
          <w:szCs w:val="18"/>
        </w:rPr>
        <w:t xml:space="preserve"> w siedzibie Urzędu Miasta i Gminy w Górze </w:t>
      </w:r>
    </w:p>
    <w:p w14:paraId="39167403" w14:textId="7B628790" w:rsidR="00520281" w:rsidRPr="00BB4FA1" w:rsidRDefault="00E35D51" w:rsidP="00BB4FA1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</w:t>
      </w:r>
      <w:r w:rsidRPr="009F169F">
        <w:rPr>
          <w:rFonts w:ascii="Times New Roman" w:hAnsi="Times New Roman" w:cs="Times New Roman"/>
          <w:sz w:val="18"/>
          <w:szCs w:val="18"/>
        </w:rPr>
        <w:t xml:space="preserve">l. Mickiewicza 1 w dniu </w:t>
      </w:r>
      <w:r>
        <w:rPr>
          <w:rFonts w:ascii="Times New Roman" w:hAnsi="Times New Roman" w:cs="Times New Roman"/>
          <w:b/>
          <w:bCs/>
          <w:sz w:val="18"/>
          <w:szCs w:val="18"/>
        </w:rPr>
        <w:t>17</w:t>
      </w:r>
      <w:r w:rsidRPr="009F169F"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>01</w:t>
      </w:r>
      <w:r w:rsidRPr="009F169F">
        <w:rPr>
          <w:rFonts w:ascii="Times New Roman" w:hAnsi="Times New Roman" w:cs="Times New Roman"/>
          <w:b/>
          <w:bCs/>
          <w:sz w:val="18"/>
          <w:szCs w:val="18"/>
        </w:rPr>
        <w:t>.202</w:t>
      </w:r>
      <w:r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9F169F">
        <w:rPr>
          <w:rFonts w:ascii="Times New Roman" w:hAnsi="Times New Roman" w:cs="Times New Roman"/>
          <w:b/>
          <w:bCs/>
          <w:sz w:val="18"/>
          <w:szCs w:val="18"/>
        </w:rPr>
        <w:t xml:space="preserve"> r.</w:t>
      </w:r>
      <w:r w:rsidRPr="009F169F">
        <w:rPr>
          <w:rFonts w:ascii="Times New Roman" w:hAnsi="Times New Roman" w:cs="Times New Roman"/>
          <w:sz w:val="18"/>
          <w:szCs w:val="18"/>
        </w:rPr>
        <w:t xml:space="preserve"> </w:t>
      </w:r>
    </w:p>
    <w:sectPr w:rsidR="00520281" w:rsidRPr="00BB4FA1" w:rsidSect="00E35D5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D51"/>
    <w:rsid w:val="00113036"/>
    <w:rsid w:val="00206C89"/>
    <w:rsid w:val="00520281"/>
    <w:rsid w:val="00B959A2"/>
    <w:rsid w:val="00BB28D1"/>
    <w:rsid w:val="00BB4FA1"/>
    <w:rsid w:val="00D4385D"/>
    <w:rsid w:val="00E3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0B011"/>
  <w15:chartTrackingRefBased/>
  <w15:docId w15:val="{678EC467-B897-430B-8EA5-2C318BDB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5D51"/>
  </w:style>
  <w:style w:type="paragraph" w:styleId="Nagwek1">
    <w:name w:val="heading 1"/>
    <w:basedOn w:val="Normalny"/>
    <w:next w:val="Normalny"/>
    <w:link w:val="Nagwek1Znak"/>
    <w:uiPriority w:val="9"/>
    <w:qFormat/>
    <w:rsid w:val="00E35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5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5D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5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5D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5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5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5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5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5D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5D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5D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5D5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5D5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5D5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5D5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5D5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5D5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5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5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5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5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5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5D5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5D5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5D5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5D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5D5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5D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154</Words>
  <Characters>927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2025-01-17T10:46:00Z</dcterms:created>
  <dcterms:modified xsi:type="dcterms:W3CDTF">2025-01-17T12:32:00Z</dcterms:modified>
</cp:coreProperties>
</file>