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E2119" w:rsidRPr="00196A41" w14:paraId="4590413B" w14:textId="77777777" w:rsidTr="00A05986">
        <w:tc>
          <w:tcPr>
            <w:tcW w:w="9214" w:type="dxa"/>
            <w:tcBorders>
              <w:top w:val="nil"/>
              <w:left w:val="nil"/>
              <w:bottom w:val="nil"/>
              <w:right w:val="nil"/>
            </w:tcBorders>
            <w:tcMar>
              <w:top w:w="100" w:type="dxa"/>
            </w:tcMar>
          </w:tcPr>
          <w:p w14:paraId="17E34C84" w14:textId="1CCCD2A8" w:rsidR="002A750E" w:rsidRPr="003E6750" w:rsidRDefault="002A750E" w:rsidP="002A750E">
            <w:pPr>
              <w:spacing w:line="312" w:lineRule="auto"/>
              <w:jc w:val="center"/>
              <w:rPr>
                <w:b/>
                <w:sz w:val="32"/>
                <w:szCs w:val="32"/>
              </w:rPr>
            </w:pPr>
            <w:bookmarkStart w:id="0" w:name="_Hlk150859199"/>
            <w:r w:rsidRPr="003E6750">
              <w:rPr>
                <w:b/>
                <w:sz w:val="24"/>
              </w:rPr>
              <w:t xml:space="preserve">UCHWAŁA NR </w:t>
            </w:r>
            <w:r>
              <w:rPr>
                <w:b/>
                <w:sz w:val="24"/>
              </w:rPr>
              <w:t>……..</w:t>
            </w:r>
          </w:p>
          <w:bookmarkEnd w:id="0"/>
          <w:p w14:paraId="05FB1DCD" w14:textId="77777777" w:rsidR="002A750E" w:rsidRPr="003E6750" w:rsidRDefault="002A750E" w:rsidP="002A750E">
            <w:pPr>
              <w:pStyle w:val="Nagwek1"/>
              <w:spacing w:line="312" w:lineRule="auto"/>
              <w:rPr>
                <w:szCs w:val="24"/>
              </w:rPr>
            </w:pPr>
            <w:r w:rsidRPr="003E6750">
              <w:rPr>
                <w:szCs w:val="24"/>
              </w:rPr>
              <w:t>RADY MIEJSKIEJ GÓRY</w:t>
            </w:r>
          </w:p>
          <w:p w14:paraId="5A172917" w14:textId="1AAC23D4" w:rsidR="001E2119" w:rsidRPr="00A05986" w:rsidRDefault="002A750E" w:rsidP="00A05986">
            <w:pPr>
              <w:spacing w:line="312" w:lineRule="auto"/>
              <w:jc w:val="center"/>
              <w:rPr>
                <w:bCs/>
                <w:sz w:val="24"/>
              </w:rPr>
            </w:pPr>
            <w:r w:rsidRPr="002A750E">
              <w:rPr>
                <w:bCs/>
                <w:sz w:val="24"/>
              </w:rPr>
              <w:t>z dnia ……..</w:t>
            </w:r>
          </w:p>
        </w:tc>
      </w:tr>
    </w:tbl>
    <w:p w14:paraId="5558C243" w14:textId="77777777" w:rsidR="00A05986" w:rsidRPr="00F165F1" w:rsidRDefault="00A05986" w:rsidP="00A05986">
      <w:pPr>
        <w:autoSpaceDE w:val="0"/>
        <w:autoSpaceDN w:val="0"/>
        <w:adjustRightInd w:val="0"/>
        <w:jc w:val="center"/>
        <w:rPr>
          <w:b/>
          <w:bCs/>
          <w:sz w:val="24"/>
        </w:rPr>
      </w:pPr>
      <w:r w:rsidRPr="00F165F1">
        <w:rPr>
          <w:b/>
          <w:bCs/>
          <w:sz w:val="24"/>
        </w:rPr>
        <w:t xml:space="preserve">w sprawie </w:t>
      </w:r>
      <w:r>
        <w:rPr>
          <w:b/>
          <w:bCs/>
          <w:sz w:val="24"/>
        </w:rPr>
        <w:t xml:space="preserve">zmiany </w:t>
      </w:r>
      <w:r w:rsidRPr="00EE6898">
        <w:rPr>
          <w:b/>
          <w:bCs/>
          <w:sz w:val="24"/>
        </w:rPr>
        <w:t xml:space="preserve">miejscowego planu zagospodarowania przestrzennego dla obrębu geodezyjnego </w:t>
      </w:r>
      <w:r>
        <w:rPr>
          <w:b/>
          <w:bCs/>
          <w:sz w:val="24"/>
        </w:rPr>
        <w:t>Rogów Górowski</w:t>
      </w:r>
      <w:r w:rsidRPr="00EE6898">
        <w:rPr>
          <w:b/>
          <w:bCs/>
          <w:sz w:val="24"/>
        </w:rPr>
        <w:t>, Gmina Góra</w:t>
      </w:r>
    </w:p>
    <w:p w14:paraId="777409AE" w14:textId="77777777" w:rsidR="001E2119" w:rsidRPr="00196A41" w:rsidRDefault="001E2119">
      <w:pPr>
        <w:autoSpaceDE w:val="0"/>
        <w:autoSpaceDN w:val="0"/>
        <w:adjustRightInd w:val="0"/>
        <w:rPr>
          <w:b/>
          <w:bCs/>
          <w:sz w:val="24"/>
        </w:rPr>
      </w:pPr>
    </w:p>
    <w:p w14:paraId="39A456D7" w14:textId="71153ED9" w:rsidR="001E2119" w:rsidRPr="00196A41" w:rsidRDefault="00B66821" w:rsidP="004A43F5">
      <w:pPr>
        <w:autoSpaceDE w:val="0"/>
        <w:autoSpaceDN w:val="0"/>
        <w:adjustRightInd w:val="0"/>
        <w:ind w:firstLine="720"/>
        <w:rPr>
          <w:sz w:val="24"/>
        </w:rPr>
      </w:pPr>
      <w:r w:rsidRPr="00196A41">
        <w:rPr>
          <w:sz w:val="24"/>
        </w:rPr>
        <w:t>Na podstawie art. 18 ust. 2 pkt. 5 ustawy z dnia 8 marca 1990 r. o samorządzie gminnym (Dz. U. z 202</w:t>
      </w:r>
      <w:r w:rsidR="00F12899">
        <w:rPr>
          <w:sz w:val="24"/>
        </w:rPr>
        <w:t>4</w:t>
      </w:r>
      <w:r w:rsidRPr="00196A41">
        <w:rPr>
          <w:sz w:val="24"/>
        </w:rPr>
        <w:t xml:space="preserve"> r., poz. </w:t>
      </w:r>
      <w:r w:rsidR="00F12899">
        <w:rPr>
          <w:sz w:val="24"/>
        </w:rPr>
        <w:t>1465 i 1572</w:t>
      </w:r>
      <w:r w:rsidRPr="00196A41">
        <w:rPr>
          <w:sz w:val="24"/>
        </w:rPr>
        <w:t>) i art. 20 ust. 1 ustawy z dnia 27 marca 2003 r. o planowaniu i zagospodarowaniu przestrzennym (Dz. U. z 202</w:t>
      </w:r>
      <w:r w:rsidR="00072F96" w:rsidRPr="00196A41">
        <w:rPr>
          <w:sz w:val="24"/>
        </w:rPr>
        <w:t>4</w:t>
      </w:r>
      <w:r w:rsidRPr="00196A41">
        <w:rPr>
          <w:sz w:val="24"/>
        </w:rPr>
        <w:t xml:space="preserve"> r., poz. </w:t>
      </w:r>
      <w:r w:rsidR="00072F96" w:rsidRPr="00196A41">
        <w:rPr>
          <w:sz w:val="24"/>
        </w:rPr>
        <w:t>1130</w:t>
      </w:r>
      <w:r w:rsidRPr="00196A41">
        <w:rPr>
          <w:sz w:val="24"/>
        </w:rPr>
        <w:t xml:space="preserve">), </w:t>
      </w:r>
      <w:r w:rsidR="007D7065" w:rsidRPr="00196A41">
        <w:rPr>
          <w:sz w:val="24"/>
        </w:rPr>
        <w:t xml:space="preserve">w związku z art. 67 ust. 3 ustawy z dnia 7 lipca 2023 r. o zmianie ustawy o planowaniu i zagospodarowaniu przestrzennym oraz niektórych innych ustaw (Dz. U. z 2023 r., poz. 1688) oraz </w:t>
      </w:r>
      <w:r w:rsidRPr="00196A41">
        <w:rPr>
          <w:sz w:val="24"/>
        </w:rPr>
        <w:t xml:space="preserve">w związku z uchwałą nr </w:t>
      </w:r>
      <w:r w:rsidRPr="00196A41">
        <w:rPr>
          <w:bCs/>
          <w:sz w:val="24"/>
        </w:rPr>
        <w:t xml:space="preserve">XXXV/356/21 </w:t>
      </w:r>
      <w:r w:rsidRPr="00196A41">
        <w:rPr>
          <w:sz w:val="24"/>
        </w:rPr>
        <w:t xml:space="preserve">Rady Miejskiej Góry z dnia 30 września 2021 roku w sprawie przystąpienia do zmiany miejscowego planu zagospodarowania przestrzennego </w:t>
      </w:r>
      <w:r w:rsidRPr="00196A41">
        <w:rPr>
          <w:bCs/>
          <w:sz w:val="24"/>
        </w:rPr>
        <w:t>gminy Góra, obręb Rogów Górowski</w:t>
      </w:r>
      <w:r w:rsidRPr="00196A41">
        <w:rPr>
          <w:sz w:val="24"/>
        </w:rPr>
        <w:t xml:space="preserve">; po stwierdzeniu, że ustalenia niniejszego planu nie naruszają ustaleń studium uwarunkowań i kierunków zagospodarowania przestrzennego gminy Góra zatwierdzonego uchwałą nr </w:t>
      </w:r>
      <w:r w:rsidRPr="00196A41">
        <w:rPr>
          <w:sz w:val="24"/>
          <w:shd w:val="clear" w:color="auto" w:fill="FFFFFF"/>
        </w:rPr>
        <w:t>LIX/532/23 z dnia 13 lutego 2023</w:t>
      </w:r>
      <w:r w:rsidRPr="00196A41">
        <w:rPr>
          <w:sz w:val="24"/>
        </w:rPr>
        <w:t>, uchwala się, co następuje:</w:t>
      </w:r>
    </w:p>
    <w:p w14:paraId="70A44F0B" w14:textId="77777777" w:rsidR="001E2119" w:rsidRPr="00196A41" w:rsidRDefault="001E2119">
      <w:pPr>
        <w:autoSpaceDE w:val="0"/>
        <w:autoSpaceDN w:val="0"/>
        <w:adjustRightInd w:val="0"/>
        <w:rPr>
          <w:sz w:val="24"/>
        </w:rPr>
      </w:pPr>
    </w:p>
    <w:p w14:paraId="6A794A23" w14:textId="77777777" w:rsidR="001E2119" w:rsidRPr="00196A41" w:rsidRDefault="00B66821">
      <w:pPr>
        <w:keepNext/>
        <w:keepLines/>
        <w:jc w:val="center"/>
        <w:rPr>
          <w:sz w:val="24"/>
        </w:rPr>
      </w:pPr>
      <w:r w:rsidRPr="00196A41">
        <w:rPr>
          <w:b/>
          <w:sz w:val="24"/>
        </w:rPr>
        <w:t>Rozdział 1.</w:t>
      </w:r>
      <w:r w:rsidRPr="00196A41">
        <w:rPr>
          <w:sz w:val="24"/>
        </w:rPr>
        <w:br/>
      </w:r>
      <w:r w:rsidRPr="00196A41">
        <w:rPr>
          <w:b/>
          <w:sz w:val="24"/>
        </w:rPr>
        <w:t>Przepisy ogólne:</w:t>
      </w:r>
    </w:p>
    <w:p w14:paraId="4A1E0558" w14:textId="77777777" w:rsidR="001E2119" w:rsidRPr="00196A41" w:rsidRDefault="00B66821" w:rsidP="002A6970">
      <w:pPr>
        <w:keepLines/>
        <w:spacing w:before="120" w:after="120"/>
        <w:ind w:left="709" w:hanging="709"/>
        <w:rPr>
          <w:color w:val="000000"/>
          <w:sz w:val="24"/>
          <w:u w:color="000000"/>
        </w:rPr>
      </w:pPr>
      <w:r w:rsidRPr="00196A41">
        <w:rPr>
          <w:b/>
          <w:sz w:val="24"/>
        </w:rPr>
        <w:t>§ 1.</w:t>
      </w:r>
      <w:r w:rsidRPr="00196A41">
        <w:rPr>
          <w:sz w:val="24"/>
        </w:rPr>
        <w:t xml:space="preserve">1. Uchwala się zmianę miejscowy plan zagospodarowania przestrzennego </w:t>
      </w:r>
      <w:r w:rsidRPr="00196A41">
        <w:rPr>
          <w:bCs/>
          <w:sz w:val="24"/>
        </w:rPr>
        <w:t>gminy Góra, obręb Rogów Górowski</w:t>
      </w:r>
      <w:r w:rsidRPr="00196A41">
        <w:rPr>
          <w:sz w:val="24"/>
        </w:rPr>
        <w:t>, zwany dalej planem.</w:t>
      </w:r>
    </w:p>
    <w:p w14:paraId="7CBFD8A2" w14:textId="77777777" w:rsidR="001E2119" w:rsidRPr="00196A41" w:rsidRDefault="00B66821">
      <w:pPr>
        <w:keepLines/>
        <w:spacing w:before="120" w:after="120"/>
        <w:ind w:left="284"/>
        <w:rPr>
          <w:color w:val="000000"/>
          <w:sz w:val="24"/>
          <w:u w:color="000000"/>
        </w:rPr>
      </w:pPr>
      <w:r w:rsidRPr="00196A41">
        <w:rPr>
          <w:sz w:val="24"/>
        </w:rPr>
        <w:t xml:space="preserve">2. </w:t>
      </w:r>
      <w:r w:rsidRPr="00196A41">
        <w:rPr>
          <w:color w:val="000000"/>
          <w:sz w:val="24"/>
          <w:u w:color="000000"/>
        </w:rPr>
        <w:t>Granice obszaru objętego planem, o którym mowa w ust.1 zostały wyznaczone na rysunku planu.</w:t>
      </w:r>
    </w:p>
    <w:p w14:paraId="66E6AC9F" w14:textId="77777777" w:rsidR="001E2119" w:rsidRPr="00196A41" w:rsidRDefault="00B66821">
      <w:pPr>
        <w:keepLines/>
        <w:spacing w:before="120" w:after="120"/>
        <w:ind w:left="567" w:hanging="283"/>
        <w:rPr>
          <w:color w:val="000000"/>
          <w:sz w:val="24"/>
          <w:u w:color="000000"/>
        </w:rPr>
      </w:pPr>
      <w:r w:rsidRPr="00196A41">
        <w:rPr>
          <w:sz w:val="24"/>
        </w:rPr>
        <w:t xml:space="preserve">3. </w:t>
      </w:r>
      <w:r w:rsidRPr="00196A41">
        <w:rPr>
          <w:color w:val="000000"/>
          <w:sz w:val="24"/>
          <w:u w:color="000000"/>
        </w:rPr>
        <w:t>Integralną częścią ustaleń planu stanowiącą treść niniejszej uchwały jest załącznik nr 1– rysunek planu w skali 1:2000.</w:t>
      </w:r>
    </w:p>
    <w:p w14:paraId="3A792DA6" w14:textId="77777777" w:rsidR="001E2119" w:rsidRPr="00196A41" w:rsidRDefault="00B66821">
      <w:pPr>
        <w:keepLines/>
        <w:spacing w:before="120" w:after="120"/>
        <w:ind w:left="567" w:hanging="283"/>
        <w:rPr>
          <w:color w:val="000000"/>
          <w:sz w:val="24"/>
          <w:u w:color="000000"/>
        </w:rPr>
      </w:pPr>
      <w:r w:rsidRPr="00196A41">
        <w:rPr>
          <w:sz w:val="24"/>
        </w:rPr>
        <w:t xml:space="preserve">4. </w:t>
      </w:r>
      <w:r w:rsidRPr="00196A41">
        <w:rPr>
          <w:color w:val="000000"/>
          <w:sz w:val="24"/>
          <w:u w:color="000000"/>
        </w:rPr>
        <w:t>Rozstrzygnięcie o sposobie realizacji zapisanych w planie inwestycji z zakresu infrastruktury technicznej należących do zadań własnych gminy stanowi załącznik nr 2.</w:t>
      </w:r>
    </w:p>
    <w:p w14:paraId="55D903A2" w14:textId="77777777" w:rsidR="001E2119" w:rsidRPr="00196A41" w:rsidRDefault="00B66821">
      <w:pPr>
        <w:keepLines/>
        <w:spacing w:before="120" w:after="120"/>
        <w:ind w:left="567" w:hanging="283"/>
        <w:rPr>
          <w:color w:val="000000"/>
          <w:sz w:val="24"/>
          <w:u w:color="000000"/>
        </w:rPr>
      </w:pPr>
      <w:r w:rsidRPr="00196A41">
        <w:rPr>
          <w:sz w:val="24"/>
        </w:rPr>
        <w:t xml:space="preserve">5. </w:t>
      </w:r>
      <w:r w:rsidRPr="00196A41">
        <w:rPr>
          <w:color w:val="000000"/>
          <w:sz w:val="24"/>
          <w:u w:color="000000"/>
        </w:rPr>
        <w:t>Rozstrzygnięcie dotyczące sposobu rozpatrzenia uwag wniesionych do projektu planu stanowi załącznik nr 3.</w:t>
      </w:r>
    </w:p>
    <w:p w14:paraId="016D3EE3" w14:textId="77777777" w:rsidR="001E2119" w:rsidRPr="00196A41" w:rsidRDefault="00B66821">
      <w:pPr>
        <w:keepLines/>
        <w:spacing w:before="120" w:after="120"/>
        <w:ind w:left="567" w:hanging="283"/>
        <w:rPr>
          <w:color w:val="000000"/>
          <w:sz w:val="24"/>
          <w:u w:color="000000"/>
        </w:rPr>
      </w:pPr>
      <w:r w:rsidRPr="00196A41">
        <w:rPr>
          <w:sz w:val="24"/>
        </w:rPr>
        <w:t>6.</w:t>
      </w:r>
      <w:r w:rsidRPr="00196A41">
        <w:rPr>
          <w:color w:val="000000"/>
          <w:sz w:val="24"/>
          <w:u w:color="000000"/>
        </w:rPr>
        <w:t xml:space="preserve"> Dane przestrzenne stanowią załącznik nr 4.</w:t>
      </w:r>
    </w:p>
    <w:p w14:paraId="5712468E" w14:textId="77777777" w:rsidR="001E2119" w:rsidRPr="00196A41" w:rsidRDefault="00B66821">
      <w:pPr>
        <w:keepLines/>
        <w:spacing w:before="120" w:after="120"/>
        <w:rPr>
          <w:color w:val="000000"/>
          <w:sz w:val="24"/>
          <w:u w:color="000000"/>
        </w:rPr>
      </w:pPr>
      <w:r w:rsidRPr="00196A41">
        <w:rPr>
          <w:b/>
          <w:sz w:val="24"/>
        </w:rPr>
        <w:t>§ 2. </w:t>
      </w:r>
      <w:r w:rsidRPr="00196A41">
        <w:rPr>
          <w:color w:val="000000"/>
          <w:sz w:val="24"/>
          <w:u w:color="000000"/>
        </w:rPr>
        <w:t>Ilekroć w dalszych przepisach niniejszej uchwały jest mowa o:</w:t>
      </w:r>
    </w:p>
    <w:p w14:paraId="7329A959" w14:textId="77777777" w:rsidR="001E2119" w:rsidRPr="00196A41" w:rsidRDefault="00B66821">
      <w:pPr>
        <w:spacing w:before="120" w:after="120"/>
        <w:ind w:left="567" w:hanging="283"/>
        <w:rPr>
          <w:color w:val="000000"/>
          <w:sz w:val="24"/>
          <w:u w:color="000000"/>
        </w:rPr>
      </w:pPr>
      <w:r w:rsidRPr="00196A41">
        <w:rPr>
          <w:sz w:val="24"/>
        </w:rPr>
        <w:t>1) </w:t>
      </w:r>
      <w:r w:rsidRPr="00196A41">
        <w:rPr>
          <w:b/>
          <w:color w:val="000000"/>
          <w:sz w:val="24"/>
          <w:u w:color="000000"/>
        </w:rPr>
        <w:t xml:space="preserve">terenie </w:t>
      </w:r>
      <w:r w:rsidRPr="00196A41">
        <w:rPr>
          <w:color w:val="000000"/>
          <w:sz w:val="24"/>
          <w:u w:color="000000"/>
        </w:rPr>
        <w:t>– należy przez to rozumieć obszar wyznaczony na rysunku planu liniami rozgraniczającymi;</w:t>
      </w:r>
    </w:p>
    <w:p w14:paraId="2052B8FD" w14:textId="77777777" w:rsidR="001E2119" w:rsidRPr="00196A41" w:rsidRDefault="00B66821">
      <w:pPr>
        <w:spacing w:before="120" w:after="120"/>
        <w:ind w:left="567" w:hanging="283"/>
        <w:rPr>
          <w:color w:val="000000"/>
          <w:sz w:val="24"/>
          <w:u w:color="000000"/>
        </w:rPr>
      </w:pPr>
      <w:r w:rsidRPr="00196A41">
        <w:rPr>
          <w:sz w:val="24"/>
        </w:rPr>
        <w:t>2) </w:t>
      </w:r>
      <w:r w:rsidRPr="00196A41">
        <w:rPr>
          <w:b/>
          <w:color w:val="000000"/>
          <w:sz w:val="24"/>
          <w:u w:color="000000"/>
        </w:rPr>
        <w:t xml:space="preserve">powierzchni zabudowy </w:t>
      </w:r>
      <w:r w:rsidRPr="00196A41">
        <w:rPr>
          <w:color w:val="000000"/>
          <w:sz w:val="24"/>
          <w:u w:color="000000"/>
        </w:rPr>
        <w:t>– należy przez to rozumieć powierzchnię zajętą przez budynek w stanie wykończonym wyznaczoną przez zewnętrzny obrys ścian budynku, do której nie wlicza się powierzchni elementów takich jak: schody zewnętrzne, rampy zewnętrzne, daszki, markizy itp.;</w:t>
      </w:r>
    </w:p>
    <w:p w14:paraId="208F8CEA" w14:textId="77777777" w:rsidR="001E2119" w:rsidRPr="00196A41" w:rsidRDefault="00B66821">
      <w:pPr>
        <w:spacing w:before="120" w:after="120"/>
        <w:ind w:left="567" w:hanging="283"/>
        <w:rPr>
          <w:color w:val="000000"/>
          <w:sz w:val="24"/>
          <w:u w:color="000000"/>
        </w:rPr>
      </w:pPr>
      <w:r w:rsidRPr="00196A41">
        <w:rPr>
          <w:sz w:val="24"/>
        </w:rPr>
        <w:t>3) </w:t>
      </w:r>
      <w:r w:rsidRPr="00196A41">
        <w:rPr>
          <w:b/>
          <w:color w:val="000000"/>
          <w:sz w:val="24"/>
          <w:u w:color="000000"/>
        </w:rPr>
        <w:t xml:space="preserve">przeznaczeniu podstawowym terenu </w:t>
      </w:r>
      <w:r w:rsidRPr="00196A41">
        <w:rPr>
          <w:color w:val="000000"/>
          <w:sz w:val="24"/>
          <w:u w:color="000000"/>
        </w:rPr>
        <w:t>– należy przez to rozumieć funkcję wyznaczoną do lokalizacji w danym terenie, która w ramach realizacji planu winna stać się dominującą formą wykorzystania terenu; wprowadzenie innych niż podstawowa funkcji jest dopuszczalne wyłącznie pod warunkiem spełnienia ustaleń szczegółowych niniejszej uchwały;</w:t>
      </w:r>
    </w:p>
    <w:p w14:paraId="3E1DC007" w14:textId="77777777" w:rsidR="001E2119" w:rsidRPr="00196A41" w:rsidRDefault="00B66821">
      <w:pPr>
        <w:spacing w:before="120" w:after="120"/>
        <w:ind w:left="567" w:hanging="283"/>
        <w:rPr>
          <w:color w:val="000000"/>
          <w:sz w:val="24"/>
          <w:u w:color="000000"/>
        </w:rPr>
      </w:pPr>
      <w:r w:rsidRPr="00196A41">
        <w:rPr>
          <w:sz w:val="24"/>
        </w:rPr>
        <w:t>4) </w:t>
      </w:r>
      <w:r w:rsidRPr="00196A41">
        <w:rPr>
          <w:b/>
          <w:color w:val="000000"/>
          <w:sz w:val="24"/>
          <w:u w:color="000000"/>
        </w:rPr>
        <w:t xml:space="preserve">przeznaczeniu uzupełniającym terenu </w:t>
      </w:r>
      <w:r w:rsidRPr="00196A41">
        <w:rPr>
          <w:color w:val="000000"/>
          <w:sz w:val="24"/>
          <w:u w:color="000000"/>
        </w:rPr>
        <w:t>– należy przez to rozumieć funkcję inną niż podstawowa, dopuszczoną do lokalizacji na danym terenie przy spełnieniu dodatkowych warunków, oraz wcześniejszej lub równoczesnej realizacji przeznaczenia podstawowego;</w:t>
      </w:r>
    </w:p>
    <w:p w14:paraId="165CB047" w14:textId="77777777" w:rsidR="001E2119" w:rsidRPr="00196A41" w:rsidRDefault="00B66821">
      <w:pPr>
        <w:spacing w:before="120" w:after="120"/>
        <w:ind w:left="567" w:hanging="283"/>
        <w:rPr>
          <w:color w:val="000000"/>
          <w:sz w:val="24"/>
          <w:u w:color="000000"/>
        </w:rPr>
      </w:pPr>
      <w:r w:rsidRPr="00196A41">
        <w:rPr>
          <w:sz w:val="24"/>
        </w:rPr>
        <w:lastRenderedPageBreak/>
        <w:t xml:space="preserve">5) </w:t>
      </w:r>
      <w:r w:rsidRPr="00196A41">
        <w:rPr>
          <w:b/>
          <w:color w:val="000000"/>
          <w:sz w:val="24"/>
          <w:u w:color="000000"/>
        </w:rPr>
        <w:t xml:space="preserve">nieprzekraczalnej linii zabudowy </w:t>
      </w:r>
      <w:r w:rsidRPr="00196A41">
        <w:rPr>
          <w:color w:val="000000"/>
          <w:sz w:val="24"/>
          <w:u w:color="000000"/>
        </w:rPr>
        <w:t>– należy przez to rozumieć linię wyznaczoną na rysunku planu, która nie może być przekroczona przez frontową ścianę budynku. Dla terenów, dla których nie została ona określona stosować należy ogólne zasady lokalizacji budynków określone w przepisach odrębnych;</w:t>
      </w:r>
    </w:p>
    <w:p w14:paraId="7CE33E33" w14:textId="77777777" w:rsidR="001E2119" w:rsidRPr="00196A41" w:rsidRDefault="00B66821">
      <w:pPr>
        <w:spacing w:before="120" w:after="120"/>
        <w:ind w:left="567" w:hanging="283"/>
        <w:rPr>
          <w:color w:val="000000"/>
          <w:sz w:val="24"/>
          <w:u w:color="000000"/>
        </w:rPr>
      </w:pPr>
      <w:r w:rsidRPr="00196A41">
        <w:rPr>
          <w:sz w:val="24"/>
        </w:rPr>
        <w:t xml:space="preserve">6) </w:t>
      </w:r>
      <w:r w:rsidRPr="00196A41">
        <w:rPr>
          <w:b/>
          <w:color w:val="000000"/>
          <w:sz w:val="24"/>
          <w:u w:color="000000"/>
        </w:rPr>
        <w:t xml:space="preserve">dachu płaskim </w:t>
      </w:r>
      <w:r w:rsidRPr="00196A41">
        <w:rPr>
          <w:color w:val="000000"/>
          <w:sz w:val="24"/>
          <w:u w:color="000000"/>
        </w:rPr>
        <w:t>– należy przez to rozumieć dach o nachyleniu połaci nie większym niż 12</w:t>
      </w:r>
      <w:r w:rsidRPr="00196A41">
        <w:rPr>
          <w:color w:val="000000"/>
          <w:sz w:val="24"/>
          <w:u w:color="000000"/>
          <w:vertAlign w:val="superscript"/>
        </w:rPr>
        <w:t>o</w:t>
      </w:r>
      <w:r w:rsidRPr="00196A41">
        <w:rPr>
          <w:color w:val="000000"/>
          <w:sz w:val="24"/>
          <w:u w:color="000000"/>
        </w:rPr>
        <w:t>;</w:t>
      </w:r>
    </w:p>
    <w:p w14:paraId="34D62363" w14:textId="77777777" w:rsidR="001E2119" w:rsidRPr="00196A41" w:rsidRDefault="00B66821">
      <w:pPr>
        <w:spacing w:before="120" w:after="120"/>
        <w:ind w:left="567" w:hanging="283"/>
        <w:rPr>
          <w:color w:val="000000"/>
          <w:sz w:val="24"/>
          <w:u w:color="000000"/>
        </w:rPr>
      </w:pPr>
      <w:r w:rsidRPr="00196A41">
        <w:rPr>
          <w:sz w:val="24"/>
        </w:rPr>
        <w:t xml:space="preserve">7) </w:t>
      </w:r>
      <w:r w:rsidRPr="00196A41">
        <w:rPr>
          <w:b/>
          <w:color w:val="000000"/>
          <w:sz w:val="24"/>
          <w:u w:color="000000"/>
        </w:rPr>
        <w:t xml:space="preserve">wysokości zabudowy - </w:t>
      </w:r>
      <w:r w:rsidRPr="00196A41">
        <w:rPr>
          <w:color w:val="000000"/>
          <w:sz w:val="24"/>
          <w:u w:color="000000"/>
        </w:rPr>
        <w:t>należy przez to rozumieć wysokość obiektu budowlanego, mierzoną od poziomu terenu do najwyższego punktu tego obiektu;</w:t>
      </w:r>
    </w:p>
    <w:p w14:paraId="1618665B" w14:textId="77777777" w:rsidR="00D813FF" w:rsidRPr="00196A41" w:rsidRDefault="00B66821">
      <w:pPr>
        <w:spacing w:before="120" w:after="120"/>
        <w:ind w:left="567" w:hanging="283"/>
        <w:rPr>
          <w:rFonts w:ascii="Calibri" w:hAnsi="Calibri"/>
          <w:color w:val="222222"/>
          <w:sz w:val="24"/>
          <w:shd w:val="clear" w:color="auto" w:fill="FFFFFF"/>
        </w:rPr>
      </w:pPr>
      <w:r w:rsidRPr="00196A41">
        <w:rPr>
          <w:sz w:val="24"/>
        </w:rPr>
        <w:t xml:space="preserve">8) </w:t>
      </w:r>
      <w:r w:rsidRPr="00196A41">
        <w:rPr>
          <w:b/>
          <w:color w:val="000000"/>
          <w:sz w:val="24"/>
          <w:u w:color="000000"/>
        </w:rPr>
        <w:t xml:space="preserve">usługach publicznych </w:t>
      </w:r>
      <w:r w:rsidRPr="00196A41">
        <w:rPr>
          <w:color w:val="000000"/>
          <w:sz w:val="24"/>
          <w:u w:color="000000"/>
        </w:rPr>
        <w:t>– należy przez to rozumieć obiekty i tereny administracji publicznej, wymiaru sprawiedliwości, kultury, oświaty, publicznego szkolnictwa w tym żłobk</w:t>
      </w:r>
      <w:r w:rsidR="00BC125D" w:rsidRPr="00196A41">
        <w:rPr>
          <w:color w:val="000000"/>
          <w:sz w:val="24"/>
          <w:u w:color="000000"/>
        </w:rPr>
        <w:t xml:space="preserve">i i </w:t>
      </w:r>
      <w:r w:rsidRPr="00196A41">
        <w:rPr>
          <w:color w:val="000000"/>
          <w:sz w:val="24"/>
          <w:u w:color="000000"/>
        </w:rPr>
        <w:t>przedszkola,  publicznej opieki zdrowotnej, opieki społecznej i socjalnej, publicznych terenów rekreacji i sportu, bezpieczeństwa obywateli (posterunki policji, straż pożarna itp.);</w:t>
      </w:r>
      <w:r w:rsidR="00D813FF" w:rsidRPr="00196A41">
        <w:rPr>
          <w:rFonts w:ascii="Calibri" w:hAnsi="Calibri"/>
          <w:color w:val="222222"/>
          <w:sz w:val="24"/>
          <w:shd w:val="clear" w:color="auto" w:fill="FFFFFF"/>
        </w:rPr>
        <w:t xml:space="preserve"> </w:t>
      </w:r>
    </w:p>
    <w:p w14:paraId="411B7F49" w14:textId="77777777" w:rsidR="001E2119" w:rsidRPr="00196A41" w:rsidRDefault="00D813FF">
      <w:pPr>
        <w:spacing w:before="120" w:after="120"/>
        <w:ind w:left="567" w:hanging="283"/>
        <w:rPr>
          <w:color w:val="000000"/>
          <w:sz w:val="24"/>
          <w:u w:color="000000"/>
        </w:rPr>
      </w:pPr>
      <w:r w:rsidRPr="00196A41">
        <w:rPr>
          <w:color w:val="222222"/>
          <w:sz w:val="24"/>
          <w:shd w:val="clear" w:color="auto" w:fill="FFFFFF"/>
        </w:rPr>
        <w:t>9) </w:t>
      </w:r>
      <w:r w:rsidRPr="00196A41">
        <w:rPr>
          <w:b/>
          <w:bCs/>
          <w:iCs/>
          <w:color w:val="222222"/>
          <w:sz w:val="24"/>
          <w:shd w:val="clear" w:color="auto" w:fill="FFFFFF"/>
        </w:rPr>
        <w:t>infrastruktura techniczna</w:t>
      </w:r>
      <w:r w:rsidRPr="00196A41">
        <w:rPr>
          <w:iCs/>
          <w:color w:val="222222"/>
          <w:sz w:val="24"/>
          <w:shd w:val="clear" w:color="auto" w:fill="FFFFFF"/>
        </w:rPr>
        <w:t xml:space="preserve"> - </w:t>
      </w:r>
      <w:r w:rsidRPr="00196A41">
        <w:rPr>
          <w:color w:val="000000"/>
          <w:sz w:val="24"/>
          <w:u w:color="000000"/>
        </w:rPr>
        <w:t>należy przez to rozumieć</w:t>
      </w:r>
      <w:r w:rsidRPr="00196A41">
        <w:rPr>
          <w:iCs/>
          <w:color w:val="222222"/>
          <w:sz w:val="24"/>
          <w:shd w:val="clear" w:color="auto" w:fill="FFFFFF"/>
        </w:rPr>
        <w:t xml:space="preserve"> budowę urządzeń infrastruktury technicznej, budowę drogi oraz wybudowanie pod ziemią, na ziemi albo nad ziemią przewodów lub urządzeń wodociągowych, kanalizacyjnych, ciepłowniczych, gazowych, telekomuni</w:t>
      </w:r>
      <w:r w:rsidR="0079750F" w:rsidRPr="00196A41">
        <w:rPr>
          <w:iCs/>
          <w:color w:val="222222"/>
          <w:sz w:val="24"/>
          <w:shd w:val="clear" w:color="auto" w:fill="FFFFFF"/>
        </w:rPr>
        <w:t xml:space="preserve">kacyjnych, </w:t>
      </w:r>
      <w:proofErr w:type="spellStart"/>
      <w:r w:rsidR="0079750F" w:rsidRPr="00196A41">
        <w:rPr>
          <w:iCs/>
          <w:color w:val="222222"/>
          <w:sz w:val="24"/>
          <w:shd w:val="clear" w:color="auto" w:fill="FFFFFF"/>
        </w:rPr>
        <w:t>telesterowniczych</w:t>
      </w:r>
      <w:proofErr w:type="spellEnd"/>
      <w:r w:rsidR="0079750F" w:rsidRPr="00196A41">
        <w:rPr>
          <w:iCs/>
          <w:color w:val="222222"/>
          <w:sz w:val="24"/>
          <w:shd w:val="clear" w:color="auto" w:fill="FFFFFF"/>
        </w:rPr>
        <w:t xml:space="preserve"> i</w:t>
      </w:r>
      <w:r w:rsidRPr="00196A41">
        <w:rPr>
          <w:iCs/>
          <w:color w:val="222222"/>
          <w:sz w:val="24"/>
          <w:shd w:val="clear" w:color="auto" w:fill="FFFFFF"/>
        </w:rPr>
        <w:t xml:space="preserve"> elektrycznych, dystrybucyjnych</w:t>
      </w:r>
      <w:r w:rsidR="0079750F" w:rsidRPr="00196A41">
        <w:rPr>
          <w:iCs/>
          <w:color w:val="222222"/>
          <w:sz w:val="24"/>
          <w:shd w:val="clear" w:color="auto" w:fill="FFFFFF"/>
        </w:rPr>
        <w:t xml:space="preserve"> o napięciu do 110kV</w:t>
      </w:r>
      <w:r w:rsidRPr="00196A41">
        <w:rPr>
          <w:iCs/>
          <w:color w:val="222222"/>
          <w:sz w:val="24"/>
          <w:shd w:val="clear" w:color="auto" w:fill="FFFFFF"/>
        </w:rPr>
        <w:t>;</w:t>
      </w:r>
    </w:p>
    <w:p w14:paraId="56EEDF45" w14:textId="77777777" w:rsidR="00D813FF" w:rsidRPr="00196A41" w:rsidRDefault="00D813FF">
      <w:pPr>
        <w:spacing w:before="120" w:after="120"/>
        <w:ind w:left="567" w:hanging="283"/>
        <w:rPr>
          <w:color w:val="000000"/>
          <w:sz w:val="24"/>
          <w:u w:color="000000"/>
        </w:rPr>
      </w:pPr>
    </w:p>
    <w:p w14:paraId="24F84C69" w14:textId="77777777" w:rsidR="001E2119" w:rsidRPr="00196A41" w:rsidRDefault="00B66821">
      <w:pPr>
        <w:keepLines/>
        <w:spacing w:before="120" w:after="120"/>
        <w:rPr>
          <w:color w:val="000000"/>
          <w:sz w:val="24"/>
          <w:u w:color="000000"/>
        </w:rPr>
      </w:pPr>
      <w:r w:rsidRPr="00196A41">
        <w:rPr>
          <w:b/>
          <w:sz w:val="24"/>
        </w:rPr>
        <w:t>§ 3.</w:t>
      </w:r>
      <w:r w:rsidRPr="00196A41">
        <w:rPr>
          <w:sz w:val="24"/>
        </w:rPr>
        <w:t>1.</w:t>
      </w:r>
      <w:r w:rsidRPr="00196A41">
        <w:rPr>
          <w:b/>
          <w:sz w:val="24"/>
        </w:rPr>
        <w:t xml:space="preserve"> </w:t>
      </w:r>
      <w:r w:rsidRPr="00196A41">
        <w:rPr>
          <w:color w:val="000000"/>
          <w:sz w:val="24"/>
          <w:u w:color="000000"/>
        </w:rPr>
        <w:t>Następujące oznaczenia graficzne rysunku planu są obowiązującymi ustaleniami planu:</w:t>
      </w:r>
    </w:p>
    <w:p w14:paraId="649812A9" w14:textId="77777777" w:rsidR="001E2119" w:rsidRPr="00196A41" w:rsidRDefault="00B66821">
      <w:pPr>
        <w:spacing w:before="120" w:after="120"/>
        <w:ind w:left="426"/>
        <w:rPr>
          <w:color w:val="000000"/>
          <w:sz w:val="24"/>
          <w:u w:color="000000"/>
        </w:rPr>
      </w:pPr>
      <w:r w:rsidRPr="00196A41">
        <w:rPr>
          <w:sz w:val="24"/>
        </w:rPr>
        <w:t>1) </w:t>
      </w:r>
      <w:r w:rsidRPr="00196A41">
        <w:rPr>
          <w:color w:val="000000"/>
          <w:sz w:val="24"/>
          <w:u w:color="000000"/>
        </w:rPr>
        <w:t>granica obszaru objętego miejscowym planem zagospodarowania przestrzennego;</w:t>
      </w:r>
    </w:p>
    <w:p w14:paraId="3910D847" w14:textId="77777777" w:rsidR="001E2119" w:rsidRPr="00196A41" w:rsidRDefault="00B66821">
      <w:pPr>
        <w:spacing w:before="120" w:after="120"/>
        <w:ind w:left="426"/>
        <w:rPr>
          <w:color w:val="000000"/>
          <w:sz w:val="24"/>
          <w:u w:color="000000"/>
        </w:rPr>
      </w:pPr>
      <w:r w:rsidRPr="00196A41">
        <w:rPr>
          <w:sz w:val="24"/>
        </w:rPr>
        <w:t>2) </w:t>
      </w:r>
      <w:r w:rsidRPr="00196A41">
        <w:rPr>
          <w:color w:val="000000"/>
          <w:sz w:val="24"/>
          <w:u w:color="000000"/>
        </w:rPr>
        <w:t>linie rozgraniczające tereny o różnym przeznaczeniu lub różnych zasadach zagospodarowania;</w:t>
      </w:r>
    </w:p>
    <w:p w14:paraId="5645F16F" w14:textId="77777777" w:rsidR="001E2119" w:rsidRPr="00196A41" w:rsidRDefault="00B66821">
      <w:pPr>
        <w:spacing w:before="120" w:after="120"/>
        <w:ind w:left="426"/>
        <w:rPr>
          <w:color w:val="000000"/>
          <w:sz w:val="24"/>
          <w:u w:color="000000"/>
        </w:rPr>
      </w:pPr>
      <w:r w:rsidRPr="00196A41">
        <w:rPr>
          <w:sz w:val="24"/>
        </w:rPr>
        <w:t xml:space="preserve">3) </w:t>
      </w:r>
      <w:r w:rsidRPr="00196A41">
        <w:rPr>
          <w:color w:val="000000"/>
          <w:sz w:val="24"/>
          <w:u w:color="000000"/>
        </w:rPr>
        <w:t>symbole funkcji określające przeznaczenie terenów;</w:t>
      </w:r>
    </w:p>
    <w:p w14:paraId="544C20C4" w14:textId="77777777" w:rsidR="001E2119" w:rsidRPr="00196A41" w:rsidRDefault="00B66821">
      <w:pPr>
        <w:spacing w:before="120" w:after="120"/>
        <w:ind w:left="426"/>
        <w:rPr>
          <w:color w:val="000000"/>
          <w:sz w:val="24"/>
          <w:u w:color="000000"/>
        </w:rPr>
      </w:pPr>
      <w:r w:rsidRPr="00196A41">
        <w:rPr>
          <w:sz w:val="24"/>
        </w:rPr>
        <w:t>4) </w:t>
      </w:r>
      <w:r w:rsidRPr="00196A41">
        <w:rPr>
          <w:color w:val="000000"/>
          <w:sz w:val="24"/>
          <w:u w:color="000000"/>
        </w:rPr>
        <w:t>nieprzekraczalne linie zabudowy;</w:t>
      </w:r>
    </w:p>
    <w:p w14:paraId="0791D932" w14:textId="77777777" w:rsidR="001E2119" w:rsidRPr="00196A41" w:rsidRDefault="00B66821">
      <w:pPr>
        <w:spacing w:before="120" w:after="120"/>
        <w:ind w:left="426"/>
        <w:rPr>
          <w:color w:val="000000"/>
          <w:sz w:val="24"/>
          <w:u w:color="000000"/>
        </w:rPr>
      </w:pPr>
      <w:r w:rsidRPr="00196A41">
        <w:rPr>
          <w:sz w:val="24"/>
        </w:rPr>
        <w:t>5)  obiekty i obszary ujęte w ewidencji zabytków;</w:t>
      </w:r>
    </w:p>
    <w:p w14:paraId="01460C6A" w14:textId="77777777" w:rsidR="001E2119" w:rsidRPr="00196A41" w:rsidRDefault="00B66821">
      <w:pPr>
        <w:spacing w:before="120" w:after="120"/>
        <w:ind w:left="709" w:hanging="283"/>
        <w:rPr>
          <w:color w:val="000000"/>
          <w:sz w:val="24"/>
          <w:u w:color="000000"/>
        </w:rPr>
      </w:pPr>
      <w:r w:rsidRPr="00196A41">
        <w:rPr>
          <w:sz w:val="24"/>
        </w:rPr>
        <w:t xml:space="preserve">6) </w:t>
      </w:r>
      <w:r w:rsidRPr="00196A41">
        <w:rPr>
          <w:color w:val="000000"/>
          <w:sz w:val="24"/>
          <w:u w:color="000000"/>
        </w:rPr>
        <w:t>strefa ochrony historycznego układu ruralistycznego wsi tożsama ze strefą „B” ochrony konserwatorskiej;</w:t>
      </w:r>
    </w:p>
    <w:p w14:paraId="7756E94A" w14:textId="77777777" w:rsidR="001E2119" w:rsidRPr="00196A41" w:rsidRDefault="00B66821">
      <w:pPr>
        <w:spacing w:before="120" w:after="120"/>
        <w:ind w:left="426"/>
        <w:rPr>
          <w:color w:val="000000"/>
          <w:sz w:val="24"/>
          <w:u w:color="000000"/>
        </w:rPr>
      </w:pPr>
      <w:r w:rsidRPr="00196A41">
        <w:rPr>
          <w:sz w:val="24"/>
        </w:rPr>
        <w:t xml:space="preserve">7) </w:t>
      </w:r>
      <w:r w:rsidRPr="00196A41">
        <w:rPr>
          <w:color w:val="000000"/>
          <w:sz w:val="24"/>
          <w:u w:color="000000"/>
        </w:rPr>
        <w:t>strefa ochrony konserwatorskiej „OW” dla zabytków archeologicznych</w:t>
      </w:r>
    </w:p>
    <w:p w14:paraId="5C40B138" w14:textId="77777777" w:rsidR="001E2119" w:rsidRPr="00196A41" w:rsidRDefault="00B66821">
      <w:pPr>
        <w:spacing w:before="120" w:after="120"/>
        <w:ind w:left="426"/>
        <w:rPr>
          <w:sz w:val="24"/>
        </w:rPr>
      </w:pPr>
      <w:r w:rsidRPr="00196A41">
        <w:rPr>
          <w:sz w:val="24"/>
        </w:rPr>
        <w:t>8) stanowiska archeologiczne;</w:t>
      </w:r>
    </w:p>
    <w:p w14:paraId="38DBA7F5" w14:textId="77777777" w:rsidR="001E2119" w:rsidRPr="00196A41" w:rsidRDefault="00B66821">
      <w:pPr>
        <w:tabs>
          <w:tab w:val="left" w:pos="709"/>
        </w:tabs>
        <w:spacing w:before="120" w:after="120"/>
        <w:ind w:left="709" w:hanging="283"/>
        <w:rPr>
          <w:sz w:val="24"/>
          <w:u w:color="000000"/>
        </w:rPr>
      </w:pPr>
      <w:r w:rsidRPr="00196A41">
        <w:rPr>
          <w:sz w:val="24"/>
        </w:rPr>
        <w:t>9) gazociąg wysokiego ciśnienia wraz ze strefą kontrolowaną, w granicach której obowiązują ograniczenia w zagospodarowaniu</w:t>
      </w:r>
      <w:r w:rsidRPr="00196A41">
        <w:rPr>
          <w:sz w:val="24"/>
          <w:u w:color="000000"/>
        </w:rPr>
        <w:t>;</w:t>
      </w:r>
    </w:p>
    <w:p w14:paraId="5DC72A15" w14:textId="77777777" w:rsidR="001E2119" w:rsidRPr="00196A41" w:rsidRDefault="00B66821">
      <w:pPr>
        <w:spacing w:before="120" w:after="120"/>
        <w:ind w:left="709" w:hanging="283"/>
        <w:rPr>
          <w:sz w:val="24"/>
          <w:u w:color="000000"/>
        </w:rPr>
      </w:pPr>
      <w:r w:rsidRPr="00196A41">
        <w:rPr>
          <w:sz w:val="24"/>
          <w:u w:color="000000"/>
        </w:rPr>
        <w:t>10) linie sieci elektroenergetycznych średniego napięcia wraz pasem technologicznym ograniczonego zagospodarowania;</w:t>
      </w:r>
    </w:p>
    <w:p w14:paraId="3CA65DCB" w14:textId="6BEB97F2" w:rsidR="001E2119" w:rsidRPr="00196A41" w:rsidRDefault="00B66821">
      <w:pPr>
        <w:spacing w:before="120" w:after="120"/>
        <w:ind w:left="709" w:hanging="283"/>
        <w:rPr>
          <w:sz w:val="24"/>
          <w:u w:color="000000"/>
        </w:rPr>
      </w:pPr>
      <w:r w:rsidRPr="00196A41">
        <w:rPr>
          <w:sz w:val="24"/>
          <w:u w:color="000000"/>
        </w:rPr>
        <w:t>1</w:t>
      </w:r>
      <w:r w:rsidR="00E5454E">
        <w:rPr>
          <w:sz w:val="24"/>
          <w:u w:color="000000"/>
        </w:rPr>
        <w:t>1</w:t>
      </w:r>
      <w:r w:rsidRPr="00196A41">
        <w:rPr>
          <w:sz w:val="24"/>
          <w:u w:color="000000"/>
        </w:rPr>
        <w:t>)</w:t>
      </w:r>
      <w:r w:rsidR="009335ED" w:rsidRPr="00196A41">
        <w:rPr>
          <w:sz w:val="24"/>
          <w:u w:color="000000"/>
        </w:rPr>
        <w:t xml:space="preserve"> </w:t>
      </w:r>
      <w:r w:rsidRPr="00196A41">
        <w:rPr>
          <w:sz w:val="24"/>
          <w:u w:color="000000"/>
        </w:rPr>
        <w:t>granica terenu i obszaru górniczego „Żuchlów”;</w:t>
      </w:r>
    </w:p>
    <w:p w14:paraId="5568F961" w14:textId="2D8F9AEC" w:rsidR="001E2119" w:rsidRPr="00196A41" w:rsidRDefault="00E5454E">
      <w:pPr>
        <w:tabs>
          <w:tab w:val="left" w:pos="709"/>
        </w:tabs>
        <w:spacing w:before="120" w:after="120"/>
        <w:ind w:left="709" w:hanging="283"/>
        <w:rPr>
          <w:sz w:val="24"/>
          <w:u w:color="000000"/>
        </w:rPr>
      </w:pPr>
      <w:r>
        <w:rPr>
          <w:sz w:val="24"/>
          <w:u w:color="000000"/>
        </w:rPr>
        <w:t>12</w:t>
      </w:r>
      <w:r w:rsidR="00072F96" w:rsidRPr="00196A41">
        <w:rPr>
          <w:sz w:val="24"/>
          <w:u w:color="000000"/>
        </w:rPr>
        <w:t>) granica zło</w:t>
      </w:r>
      <w:r w:rsidR="00B66821" w:rsidRPr="00196A41">
        <w:rPr>
          <w:sz w:val="24"/>
          <w:u w:color="000000"/>
        </w:rPr>
        <w:t>ż</w:t>
      </w:r>
      <w:r w:rsidR="00072F96" w:rsidRPr="00196A41">
        <w:rPr>
          <w:sz w:val="24"/>
          <w:u w:color="000000"/>
        </w:rPr>
        <w:t>a</w:t>
      </w:r>
      <w:r w:rsidR="00B66821" w:rsidRPr="00196A41">
        <w:rPr>
          <w:sz w:val="24"/>
          <w:u w:color="000000"/>
        </w:rPr>
        <w:t xml:space="preserve"> gazu ziemnego „Żuchlów”;</w:t>
      </w:r>
    </w:p>
    <w:p w14:paraId="3733E6C4" w14:textId="2D8DA362" w:rsidR="001E2119" w:rsidRPr="00196A41" w:rsidRDefault="00E5454E">
      <w:pPr>
        <w:tabs>
          <w:tab w:val="left" w:pos="709"/>
          <w:tab w:val="left" w:pos="851"/>
        </w:tabs>
        <w:spacing w:before="120" w:after="120"/>
        <w:ind w:left="709" w:hanging="283"/>
        <w:rPr>
          <w:sz w:val="24"/>
        </w:rPr>
      </w:pPr>
      <w:r>
        <w:rPr>
          <w:sz w:val="24"/>
          <w:u w:color="000000"/>
        </w:rPr>
        <w:t>13</w:t>
      </w:r>
      <w:r w:rsidR="00B66821" w:rsidRPr="00196A41">
        <w:rPr>
          <w:sz w:val="24"/>
          <w:u w:color="000000"/>
        </w:rPr>
        <w:t xml:space="preserve">) czynne </w:t>
      </w:r>
      <w:r w:rsidR="00B66821" w:rsidRPr="00196A41">
        <w:rPr>
          <w:sz w:val="24"/>
        </w:rPr>
        <w:t>odwierty eksploatacyjne gazowe wraz ze strefą ochronną</w:t>
      </w:r>
      <w:r w:rsidR="00072F96" w:rsidRPr="00196A41">
        <w:rPr>
          <w:sz w:val="24"/>
        </w:rPr>
        <w:t>, zgodnie z przepisami odrębnymi</w:t>
      </w:r>
      <w:r w:rsidR="00B66821" w:rsidRPr="00196A41">
        <w:rPr>
          <w:sz w:val="24"/>
        </w:rPr>
        <w:t>;</w:t>
      </w:r>
    </w:p>
    <w:p w14:paraId="5D28AF97" w14:textId="25BF5502" w:rsidR="001E2119" w:rsidRPr="00196A41" w:rsidRDefault="00E5454E">
      <w:pPr>
        <w:tabs>
          <w:tab w:val="left" w:pos="709"/>
          <w:tab w:val="left" w:pos="851"/>
        </w:tabs>
        <w:spacing w:before="120" w:after="120"/>
        <w:ind w:left="709" w:hanging="283"/>
        <w:rPr>
          <w:sz w:val="24"/>
        </w:rPr>
      </w:pPr>
      <w:r>
        <w:rPr>
          <w:sz w:val="24"/>
        </w:rPr>
        <w:t>14</w:t>
      </w:r>
      <w:r w:rsidR="00B66821" w:rsidRPr="00196A41">
        <w:rPr>
          <w:sz w:val="24"/>
        </w:rPr>
        <w:t>) odwiert do zatłaczania wody złożowej wraz ze strefą ochronną</w:t>
      </w:r>
      <w:r w:rsidR="00072F96" w:rsidRPr="00196A41">
        <w:rPr>
          <w:sz w:val="24"/>
        </w:rPr>
        <w:t>, zgodnie z przepisami odrębnymi.</w:t>
      </w:r>
    </w:p>
    <w:p w14:paraId="7CE50B25" w14:textId="77777777" w:rsidR="001E2119" w:rsidRPr="00196A41" w:rsidRDefault="00B66821">
      <w:pPr>
        <w:keepLines/>
        <w:spacing w:before="120" w:after="120"/>
        <w:ind w:firstLine="340"/>
        <w:rPr>
          <w:color w:val="000000"/>
          <w:sz w:val="24"/>
          <w:u w:color="000000"/>
        </w:rPr>
      </w:pPr>
      <w:r w:rsidRPr="00196A41">
        <w:rPr>
          <w:sz w:val="24"/>
        </w:rPr>
        <w:t xml:space="preserve">2. </w:t>
      </w:r>
      <w:r w:rsidRPr="00196A41">
        <w:rPr>
          <w:color w:val="000000"/>
          <w:sz w:val="24"/>
          <w:u w:color="000000"/>
        </w:rPr>
        <w:t>Pozostałe oznaczenia graficzne na rysunku planu mają charakter informacyjny.</w:t>
      </w:r>
    </w:p>
    <w:p w14:paraId="79E97BBB" w14:textId="77777777" w:rsidR="001E2119" w:rsidRPr="00196A41" w:rsidRDefault="00B66821">
      <w:pPr>
        <w:keepLines/>
        <w:spacing w:before="120" w:after="120"/>
        <w:ind w:left="284" w:hanging="284"/>
        <w:rPr>
          <w:color w:val="000000"/>
          <w:sz w:val="24"/>
          <w:u w:color="000000"/>
        </w:rPr>
      </w:pPr>
      <w:r w:rsidRPr="00196A41">
        <w:rPr>
          <w:b/>
          <w:sz w:val="24"/>
        </w:rPr>
        <w:t xml:space="preserve">§ 4. </w:t>
      </w:r>
      <w:r w:rsidRPr="00196A41">
        <w:rPr>
          <w:color w:val="000000"/>
          <w:sz w:val="24"/>
          <w:u w:color="000000"/>
        </w:rPr>
        <w:t xml:space="preserve">W planie nie określa się ze względu na brak występowania takich terenów: </w:t>
      </w:r>
    </w:p>
    <w:p w14:paraId="0D3CA75A" w14:textId="77777777" w:rsidR="001E2119" w:rsidRPr="00196A41" w:rsidRDefault="00B66821">
      <w:pPr>
        <w:pStyle w:val="Akapitzlist"/>
        <w:keepLines/>
        <w:numPr>
          <w:ilvl w:val="0"/>
          <w:numId w:val="1"/>
        </w:numPr>
        <w:spacing w:before="120" w:after="120"/>
        <w:ind w:left="709" w:hanging="283"/>
        <w:rPr>
          <w:color w:val="000000"/>
          <w:sz w:val="24"/>
          <w:u w:color="000000"/>
        </w:rPr>
      </w:pPr>
      <w:r w:rsidRPr="00196A41">
        <w:rPr>
          <w:color w:val="000000"/>
          <w:sz w:val="24"/>
          <w:u w:color="000000"/>
        </w:rPr>
        <w:lastRenderedPageBreak/>
        <w:t>granic i sposobu zagospodarowania obszarów osuwania się mas ziemnych, krajobrazów priorytetowych określonych w audycie krajobrazowym oraz w planach zagospodarowania przestrzennego województwa;</w:t>
      </w:r>
    </w:p>
    <w:p w14:paraId="6AECE941" w14:textId="77777777" w:rsidR="001E2119" w:rsidRPr="00196A41" w:rsidRDefault="00B66821">
      <w:pPr>
        <w:pStyle w:val="Akapitzlist"/>
        <w:keepLines/>
        <w:numPr>
          <w:ilvl w:val="0"/>
          <w:numId w:val="1"/>
        </w:numPr>
        <w:spacing w:before="120" w:after="120"/>
        <w:ind w:left="709" w:hanging="283"/>
        <w:rPr>
          <w:color w:val="000000"/>
          <w:sz w:val="24"/>
          <w:u w:color="000000"/>
        </w:rPr>
      </w:pPr>
      <w:r w:rsidRPr="00196A41">
        <w:rPr>
          <w:color w:val="000000"/>
          <w:sz w:val="24"/>
          <w:u w:color="000000"/>
        </w:rPr>
        <w:t>sposobów i terminów tymczasowego zagospodarowania, urządzania i użytkowania terenów;</w:t>
      </w:r>
    </w:p>
    <w:p w14:paraId="1DBD6058" w14:textId="77777777" w:rsidR="001E2119" w:rsidRPr="00196A41" w:rsidRDefault="00B66821">
      <w:pPr>
        <w:pStyle w:val="Akapitzlist"/>
        <w:keepLines/>
        <w:numPr>
          <w:ilvl w:val="0"/>
          <w:numId w:val="1"/>
        </w:numPr>
        <w:spacing w:before="120" w:after="120"/>
        <w:ind w:left="709" w:hanging="283"/>
        <w:rPr>
          <w:color w:val="000000"/>
          <w:sz w:val="24"/>
          <w:u w:color="000000"/>
        </w:rPr>
      </w:pPr>
      <w:r w:rsidRPr="00196A41">
        <w:rPr>
          <w:sz w:val="24"/>
        </w:rPr>
        <w:t>wymagań wynikających z potrzeb kształtowania przestrzeni publicznych;</w:t>
      </w:r>
    </w:p>
    <w:p w14:paraId="0525E205" w14:textId="77777777" w:rsidR="001E2119" w:rsidRPr="00196A41" w:rsidRDefault="00B66821">
      <w:pPr>
        <w:pStyle w:val="Akapitzlist"/>
        <w:keepLines/>
        <w:numPr>
          <w:ilvl w:val="0"/>
          <w:numId w:val="1"/>
        </w:numPr>
        <w:spacing w:before="120" w:after="120"/>
        <w:ind w:left="709" w:hanging="283"/>
        <w:rPr>
          <w:color w:val="000000"/>
          <w:sz w:val="24"/>
          <w:u w:color="000000"/>
        </w:rPr>
      </w:pPr>
      <w:r w:rsidRPr="00196A41">
        <w:rPr>
          <w:color w:val="000000"/>
          <w:sz w:val="24"/>
          <w:u w:color="000000"/>
        </w:rPr>
        <w:t>zasad ochrony dóbr kultury współczesnej.</w:t>
      </w:r>
    </w:p>
    <w:p w14:paraId="195C8953" w14:textId="77777777" w:rsidR="001E2119" w:rsidRPr="00196A41" w:rsidRDefault="001E2119">
      <w:pPr>
        <w:keepNext/>
        <w:jc w:val="center"/>
        <w:rPr>
          <w:b/>
          <w:sz w:val="24"/>
        </w:rPr>
      </w:pPr>
    </w:p>
    <w:p w14:paraId="0E0CEEC7" w14:textId="77777777" w:rsidR="001E2119" w:rsidRPr="00196A41" w:rsidRDefault="00B66821">
      <w:pPr>
        <w:keepNext/>
        <w:jc w:val="center"/>
        <w:rPr>
          <w:b/>
          <w:sz w:val="24"/>
        </w:rPr>
      </w:pPr>
      <w:r w:rsidRPr="00196A41">
        <w:rPr>
          <w:b/>
          <w:sz w:val="24"/>
        </w:rPr>
        <w:t>Rozdział 2.</w:t>
      </w:r>
    </w:p>
    <w:p w14:paraId="2130EF8F" w14:textId="77777777" w:rsidR="001E2119" w:rsidRPr="00196A41" w:rsidRDefault="00B66821">
      <w:pPr>
        <w:keepNext/>
        <w:jc w:val="center"/>
        <w:rPr>
          <w:color w:val="000000"/>
          <w:sz w:val="24"/>
          <w:u w:color="000000"/>
        </w:rPr>
      </w:pPr>
      <w:r w:rsidRPr="00196A41">
        <w:rPr>
          <w:b/>
          <w:color w:val="000000"/>
          <w:sz w:val="24"/>
          <w:u w:color="000000"/>
        </w:rPr>
        <w:t>Ustalenia ogólne:</w:t>
      </w:r>
    </w:p>
    <w:p w14:paraId="6D62FB51" w14:textId="77777777" w:rsidR="001E2119" w:rsidRPr="00196A41" w:rsidRDefault="00B66821">
      <w:pPr>
        <w:keepLines/>
        <w:spacing w:before="120" w:after="120"/>
        <w:rPr>
          <w:color w:val="000000"/>
          <w:sz w:val="24"/>
          <w:u w:color="000000"/>
        </w:rPr>
      </w:pPr>
      <w:r w:rsidRPr="00196A41">
        <w:rPr>
          <w:b/>
          <w:sz w:val="24"/>
        </w:rPr>
        <w:t xml:space="preserve">§ 5. </w:t>
      </w:r>
      <w:r w:rsidRPr="00196A41">
        <w:rPr>
          <w:color w:val="000000"/>
          <w:sz w:val="24"/>
          <w:u w:color="000000"/>
        </w:rPr>
        <w:t>Ustala się zasady ochrony i kształtowania ładu przestrzennego:</w:t>
      </w:r>
    </w:p>
    <w:p w14:paraId="09503F60" w14:textId="77777777" w:rsidR="001E2119" w:rsidRPr="00196A41" w:rsidRDefault="00B66821">
      <w:pPr>
        <w:spacing w:before="120" w:after="120"/>
        <w:ind w:left="340" w:firstLine="86"/>
        <w:rPr>
          <w:color w:val="000000"/>
          <w:sz w:val="24"/>
          <w:u w:color="000000"/>
        </w:rPr>
      </w:pPr>
      <w:r w:rsidRPr="00196A41">
        <w:rPr>
          <w:sz w:val="24"/>
        </w:rPr>
        <w:t>1) </w:t>
      </w:r>
      <w:r w:rsidRPr="00196A41">
        <w:rPr>
          <w:color w:val="000000"/>
          <w:sz w:val="24"/>
          <w:u w:color="000000"/>
        </w:rPr>
        <w:t>na terenie objętym planem, dopuszcza się:</w:t>
      </w:r>
    </w:p>
    <w:p w14:paraId="669BFD8B" w14:textId="77777777" w:rsidR="001E2119" w:rsidRPr="00196A41" w:rsidRDefault="00B66821">
      <w:pPr>
        <w:keepLines/>
        <w:spacing w:before="120" w:after="120"/>
        <w:ind w:left="567" w:firstLine="142"/>
        <w:rPr>
          <w:color w:val="000000"/>
          <w:sz w:val="24"/>
          <w:u w:color="000000"/>
        </w:rPr>
      </w:pPr>
      <w:r w:rsidRPr="00196A41">
        <w:rPr>
          <w:sz w:val="24"/>
        </w:rPr>
        <w:t>a) l</w:t>
      </w:r>
      <w:r w:rsidRPr="00196A41">
        <w:rPr>
          <w:color w:val="000000"/>
          <w:sz w:val="24"/>
          <w:u w:color="000000"/>
        </w:rPr>
        <w:t>okalizację urządzeń budowlanych,</w:t>
      </w:r>
    </w:p>
    <w:p w14:paraId="095ABC21" w14:textId="77777777" w:rsidR="001E2119" w:rsidRPr="00196A41" w:rsidRDefault="00B66821">
      <w:pPr>
        <w:keepLines/>
        <w:spacing w:before="120" w:after="120"/>
        <w:ind w:left="567" w:firstLine="142"/>
        <w:rPr>
          <w:color w:val="000000"/>
          <w:sz w:val="24"/>
          <w:u w:color="000000"/>
        </w:rPr>
      </w:pPr>
      <w:r w:rsidRPr="00196A41">
        <w:rPr>
          <w:sz w:val="24"/>
        </w:rPr>
        <w:t xml:space="preserve">b) </w:t>
      </w:r>
      <w:r w:rsidRPr="00196A41">
        <w:rPr>
          <w:color w:val="000000"/>
          <w:sz w:val="24"/>
          <w:u w:color="000000"/>
        </w:rPr>
        <w:t>lokalizację dróg wewnętrznych o szer. min. 6 m, dróg pożarowych, parkingów, zieleni urządzonej;</w:t>
      </w:r>
    </w:p>
    <w:p w14:paraId="78EFF069" w14:textId="77777777" w:rsidR="001E2119" w:rsidRPr="00196A41" w:rsidRDefault="00B66821">
      <w:pPr>
        <w:spacing w:before="120" w:after="120"/>
        <w:ind w:left="709" w:hanging="283"/>
        <w:rPr>
          <w:color w:val="000000"/>
          <w:sz w:val="24"/>
          <w:u w:color="000000"/>
        </w:rPr>
      </w:pPr>
      <w:r w:rsidRPr="00196A41">
        <w:rPr>
          <w:sz w:val="24"/>
        </w:rPr>
        <w:t>2) </w:t>
      </w:r>
      <w:r w:rsidRPr="00196A41">
        <w:rPr>
          <w:color w:val="000000"/>
          <w:sz w:val="24"/>
          <w:u w:color="000000"/>
        </w:rPr>
        <w:t>na terenie objętym planem dla infrastruktury technicznej i komunikacji nie obowiązują linie zabudowy oraz ustalenia dla terenów, dotyczące:</w:t>
      </w:r>
    </w:p>
    <w:p w14:paraId="27E6F5B7" w14:textId="77777777" w:rsidR="001E2119" w:rsidRPr="00196A41" w:rsidRDefault="00B66821">
      <w:pPr>
        <w:pStyle w:val="Akapitzlist"/>
        <w:keepLines/>
        <w:numPr>
          <w:ilvl w:val="0"/>
          <w:numId w:val="2"/>
        </w:numPr>
        <w:spacing w:before="120" w:after="120"/>
        <w:ind w:left="993" w:hanging="284"/>
        <w:rPr>
          <w:color w:val="000000"/>
          <w:sz w:val="24"/>
          <w:u w:color="000000"/>
        </w:rPr>
      </w:pPr>
      <w:r w:rsidRPr="00196A41">
        <w:rPr>
          <w:color w:val="000000"/>
          <w:sz w:val="24"/>
          <w:u w:color="000000"/>
        </w:rPr>
        <w:t>intensywności zabudowy,</w:t>
      </w:r>
    </w:p>
    <w:p w14:paraId="626D33D6" w14:textId="77777777" w:rsidR="001E2119" w:rsidRPr="00196A41" w:rsidRDefault="00B66821">
      <w:pPr>
        <w:pStyle w:val="Akapitzlist"/>
        <w:keepLines/>
        <w:numPr>
          <w:ilvl w:val="0"/>
          <w:numId w:val="2"/>
        </w:numPr>
        <w:spacing w:before="120" w:after="120"/>
        <w:ind w:left="993" w:hanging="284"/>
        <w:rPr>
          <w:color w:val="000000"/>
          <w:sz w:val="24"/>
          <w:u w:color="000000"/>
        </w:rPr>
      </w:pPr>
      <w:r w:rsidRPr="00196A41">
        <w:rPr>
          <w:color w:val="000000"/>
          <w:sz w:val="24"/>
          <w:u w:color="000000"/>
        </w:rPr>
        <w:t>minimalnej powierzchni biologicznie czynnej,</w:t>
      </w:r>
    </w:p>
    <w:p w14:paraId="126A8817" w14:textId="77777777" w:rsidR="001E2119" w:rsidRPr="00196A41" w:rsidRDefault="00B66821">
      <w:pPr>
        <w:pStyle w:val="Akapitzlist"/>
        <w:keepLines/>
        <w:numPr>
          <w:ilvl w:val="0"/>
          <w:numId w:val="2"/>
        </w:numPr>
        <w:spacing w:before="120" w:after="120"/>
        <w:ind w:left="993" w:hanging="284"/>
        <w:rPr>
          <w:color w:val="000000"/>
          <w:sz w:val="24"/>
          <w:u w:color="000000"/>
        </w:rPr>
      </w:pPr>
      <w:r w:rsidRPr="00196A41">
        <w:rPr>
          <w:color w:val="000000"/>
          <w:sz w:val="24"/>
          <w:u w:color="000000"/>
        </w:rPr>
        <w:t>maksymalnej powierzchni zabudowy,</w:t>
      </w:r>
    </w:p>
    <w:p w14:paraId="1BF38AB0" w14:textId="77777777" w:rsidR="001E2119" w:rsidRPr="00196A41" w:rsidRDefault="00B66821">
      <w:pPr>
        <w:pStyle w:val="Akapitzlist"/>
        <w:keepLines/>
        <w:numPr>
          <w:ilvl w:val="0"/>
          <w:numId w:val="2"/>
        </w:numPr>
        <w:spacing w:before="120" w:after="120"/>
        <w:ind w:left="993" w:hanging="284"/>
        <w:rPr>
          <w:color w:val="000000"/>
          <w:sz w:val="24"/>
          <w:u w:color="000000"/>
        </w:rPr>
      </w:pPr>
      <w:r w:rsidRPr="00196A41">
        <w:rPr>
          <w:color w:val="000000"/>
          <w:sz w:val="24"/>
          <w:u w:color="000000"/>
        </w:rPr>
        <w:t>wysokości zabudowy.</w:t>
      </w:r>
    </w:p>
    <w:p w14:paraId="691C3B7B" w14:textId="77777777" w:rsidR="001E2119" w:rsidRPr="00196A41" w:rsidRDefault="00B66821">
      <w:pPr>
        <w:keepLines/>
        <w:spacing w:before="120" w:after="120"/>
        <w:rPr>
          <w:color w:val="000000"/>
          <w:sz w:val="24"/>
          <w:u w:color="000000"/>
        </w:rPr>
      </w:pPr>
      <w:r w:rsidRPr="00196A41">
        <w:rPr>
          <w:b/>
          <w:sz w:val="24"/>
        </w:rPr>
        <w:t>§ 6. </w:t>
      </w:r>
      <w:r w:rsidRPr="00196A41">
        <w:rPr>
          <w:color w:val="000000"/>
          <w:sz w:val="24"/>
          <w:u w:color="000000"/>
        </w:rPr>
        <w:t>Ustala się zasady ochrony środowiska, przyrody i krajobrazu:</w:t>
      </w:r>
    </w:p>
    <w:p w14:paraId="7B22CAB3" w14:textId="77777777" w:rsidR="001E2119" w:rsidRPr="00196A41" w:rsidRDefault="00B66821" w:rsidP="002A6970">
      <w:pPr>
        <w:spacing w:before="120" w:after="120"/>
        <w:ind w:left="851" w:hanging="339"/>
        <w:rPr>
          <w:color w:val="000000"/>
          <w:sz w:val="24"/>
          <w:u w:color="000000"/>
        </w:rPr>
      </w:pPr>
      <w:r w:rsidRPr="00196A41">
        <w:rPr>
          <w:sz w:val="24"/>
        </w:rPr>
        <w:t>1) </w:t>
      </w:r>
      <w:r w:rsidR="002A6970" w:rsidRPr="00196A41">
        <w:rPr>
          <w:sz w:val="24"/>
        </w:rPr>
        <w:tab/>
      </w:r>
      <w:r w:rsidRPr="00196A41">
        <w:rPr>
          <w:color w:val="000000"/>
          <w:sz w:val="24"/>
          <w:u w:color="000000"/>
        </w:rPr>
        <w:t>uciążliwość prowadzonej działalności gospodarczej nie może przekroczyć wartości dopuszczalnych na granicy terenu, do którego inwestor posiada tytuł prawny;</w:t>
      </w:r>
    </w:p>
    <w:p w14:paraId="00C74040" w14:textId="77777777" w:rsidR="001E2119" w:rsidRPr="00196A41" w:rsidRDefault="00B66821" w:rsidP="002A6970">
      <w:pPr>
        <w:spacing w:before="120" w:after="120"/>
        <w:ind w:left="851" w:hanging="339"/>
        <w:rPr>
          <w:color w:val="000000"/>
          <w:sz w:val="24"/>
          <w:u w:color="000000"/>
        </w:rPr>
      </w:pPr>
      <w:r w:rsidRPr="00196A41">
        <w:rPr>
          <w:sz w:val="24"/>
        </w:rPr>
        <w:t>2) </w:t>
      </w:r>
      <w:r w:rsidR="002A6970" w:rsidRPr="00196A41">
        <w:rPr>
          <w:sz w:val="24"/>
        </w:rPr>
        <w:tab/>
      </w:r>
      <w:r w:rsidRPr="00196A41">
        <w:rPr>
          <w:color w:val="000000"/>
          <w:sz w:val="24"/>
          <w:u w:color="000000"/>
        </w:rPr>
        <w:t>uciążliwość prowadzonej działalności gospodarczej w zakresie emisji hałasu, zanieczyszczenia powietrza, promieniowania elektromagnetycznego oraz zanieczyszczenia gruntu i wód, nie może powodować przekroczeń obowiązujących standardów środowiskowych określonych w przepisach odrębnych;</w:t>
      </w:r>
    </w:p>
    <w:p w14:paraId="76F8773E" w14:textId="77777777" w:rsidR="001E2119" w:rsidRPr="00196A41" w:rsidRDefault="00B66821" w:rsidP="002A6970">
      <w:pPr>
        <w:spacing w:before="120" w:after="120"/>
        <w:ind w:left="851" w:hanging="339"/>
        <w:rPr>
          <w:color w:val="000000"/>
          <w:sz w:val="24"/>
          <w:u w:color="000000"/>
        </w:rPr>
      </w:pPr>
      <w:r w:rsidRPr="00196A41">
        <w:rPr>
          <w:sz w:val="24"/>
        </w:rPr>
        <w:t>3) </w:t>
      </w:r>
      <w:r w:rsidR="002A6970" w:rsidRPr="00196A41">
        <w:rPr>
          <w:sz w:val="24"/>
        </w:rPr>
        <w:tab/>
      </w:r>
      <w:r w:rsidRPr="00196A41">
        <w:rPr>
          <w:color w:val="000000"/>
          <w:sz w:val="24"/>
          <w:u w:color="000000"/>
        </w:rPr>
        <w:t>stosownie do przepisów odrębnych dotyczących ochrony środowiska w zakresie dopuszczalnych poziomów hałasu, na obszarze objętym planem wskazuje się tereny:</w:t>
      </w:r>
    </w:p>
    <w:p w14:paraId="350374DE" w14:textId="77777777" w:rsidR="001E2119" w:rsidRPr="00196A41" w:rsidRDefault="00B66821">
      <w:pPr>
        <w:keepLines/>
        <w:spacing w:before="120" w:after="120"/>
        <w:ind w:left="993" w:hanging="284"/>
        <w:rPr>
          <w:sz w:val="24"/>
          <w:u w:color="000000"/>
        </w:rPr>
      </w:pPr>
      <w:r w:rsidRPr="00196A41">
        <w:rPr>
          <w:sz w:val="24"/>
        </w:rPr>
        <w:t>a) </w:t>
      </w:r>
      <w:r w:rsidRPr="00196A41">
        <w:rPr>
          <w:sz w:val="24"/>
          <w:u w:color="000000"/>
        </w:rPr>
        <w:t>oznaczone symbolem MN, MNU</w:t>
      </w:r>
      <w:r w:rsidR="0016512E" w:rsidRPr="00196A41">
        <w:rPr>
          <w:sz w:val="24"/>
          <w:u w:color="000000"/>
        </w:rPr>
        <w:t>, RM</w:t>
      </w:r>
      <w:r w:rsidRPr="00196A41">
        <w:rPr>
          <w:sz w:val="24"/>
          <w:u w:color="000000"/>
        </w:rPr>
        <w:t>– zaliczone do terenów przeznaczonych pod zabudowę mieszkaniową,</w:t>
      </w:r>
    </w:p>
    <w:p w14:paraId="60A74AE1" w14:textId="77777777" w:rsidR="001E2119" w:rsidRPr="00196A41" w:rsidRDefault="00B66821">
      <w:pPr>
        <w:keepLines/>
        <w:spacing w:before="120" w:after="120"/>
        <w:ind w:left="993" w:hanging="284"/>
        <w:rPr>
          <w:sz w:val="24"/>
          <w:u w:color="000000"/>
        </w:rPr>
      </w:pPr>
      <w:r w:rsidRPr="00196A41">
        <w:rPr>
          <w:sz w:val="24"/>
        </w:rPr>
        <w:t>b) </w:t>
      </w:r>
      <w:r w:rsidRPr="00196A41">
        <w:rPr>
          <w:sz w:val="24"/>
          <w:u w:color="000000"/>
        </w:rPr>
        <w:t>oznaczone symbolem US – zaliczone do terenów przeznaczonych na cele rekreacyjno – wypoczynkowe.</w:t>
      </w:r>
    </w:p>
    <w:p w14:paraId="0CF0789A" w14:textId="77777777" w:rsidR="001E2119" w:rsidRPr="00196A41" w:rsidRDefault="00B66821">
      <w:pPr>
        <w:spacing w:before="120" w:after="120"/>
        <w:ind w:left="851" w:hanging="284"/>
        <w:rPr>
          <w:color w:val="000000"/>
          <w:sz w:val="24"/>
          <w:u w:color="000000"/>
        </w:rPr>
      </w:pPr>
      <w:r w:rsidRPr="00196A41">
        <w:rPr>
          <w:sz w:val="24"/>
        </w:rPr>
        <w:t>4) </w:t>
      </w:r>
      <w:r w:rsidRPr="00196A41">
        <w:rPr>
          <w:color w:val="000000"/>
          <w:sz w:val="24"/>
          <w:u w:color="000000"/>
        </w:rPr>
        <w:t>należy chronić przed likwidowaniem i niszczeniem zadrzewienia śródpolne, przydrożne i nadwodne, jeżeli nie wynikają one z potrzeby ochrony przeciwpowodziowej i zapewnienia bezpieczeństwa ruchu drogowego lub wodnego lub budowy, odbudowy, utrzymania, remon</w:t>
      </w:r>
      <w:r w:rsidR="002A6970" w:rsidRPr="00196A41">
        <w:rPr>
          <w:color w:val="000000"/>
          <w:sz w:val="24"/>
          <w:u w:color="000000"/>
        </w:rPr>
        <w:t>tów lub napraw urządzeń wodnych;</w:t>
      </w:r>
    </w:p>
    <w:p w14:paraId="004F5DC7" w14:textId="77777777" w:rsidR="002A6970" w:rsidRPr="00196A41" w:rsidRDefault="002A6970">
      <w:pPr>
        <w:spacing w:before="120" w:after="120"/>
        <w:ind w:left="851" w:hanging="284"/>
        <w:rPr>
          <w:color w:val="000000"/>
          <w:sz w:val="24"/>
          <w:u w:color="000000"/>
        </w:rPr>
      </w:pPr>
      <w:r w:rsidRPr="00196A41">
        <w:rPr>
          <w:color w:val="000000"/>
          <w:sz w:val="24"/>
          <w:u w:color="000000"/>
        </w:rPr>
        <w:t>5) ustala się zakaz lokalizacji</w:t>
      </w:r>
      <w:r w:rsidR="006C3F0C" w:rsidRPr="00196A41">
        <w:rPr>
          <w:color w:val="000000"/>
          <w:sz w:val="24"/>
          <w:u w:color="000000"/>
        </w:rPr>
        <w:t xml:space="preserve"> przedsięwzięć mogących zawsze znacząco lub potencjalnie znacząco oddziaływać na środowisko określonych w przepisach odrębnych związanych ze zbieraniem, przetwarzaniem, przechowywaniem, odzyskiem lub unieszkodliwianiem </w:t>
      </w:r>
      <w:r w:rsidRPr="00196A41">
        <w:rPr>
          <w:color w:val="000000"/>
          <w:sz w:val="24"/>
          <w:u w:color="000000"/>
        </w:rPr>
        <w:t>odpadów.</w:t>
      </w:r>
    </w:p>
    <w:p w14:paraId="7FCD46BF" w14:textId="77777777" w:rsidR="001E2119" w:rsidRPr="00196A41" w:rsidRDefault="001E2119">
      <w:pPr>
        <w:spacing w:before="120" w:after="120"/>
        <w:rPr>
          <w:color w:val="000000"/>
          <w:sz w:val="24"/>
          <w:u w:color="000000"/>
        </w:rPr>
      </w:pPr>
    </w:p>
    <w:p w14:paraId="01201B15" w14:textId="77777777" w:rsidR="001E2119" w:rsidRPr="00196A41" w:rsidRDefault="00B66821">
      <w:pPr>
        <w:keepLines/>
        <w:spacing w:before="120" w:after="120"/>
        <w:rPr>
          <w:color w:val="000000"/>
          <w:sz w:val="24"/>
          <w:u w:color="000000"/>
        </w:rPr>
      </w:pPr>
      <w:r w:rsidRPr="00196A41">
        <w:rPr>
          <w:b/>
          <w:sz w:val="24"/>
        </w:rPr>
        <w:t>§ 7. </w:t>
      </w:r>
      <w:r w:rsidRPr="00196A41">
        <w:rPr>
          <w:color w:val="000000"/>
          <w:sz w:val="24"/>
          <w:u w:color="000000"/>
        </w:rPr>
        <w:t>Ustala się zasady modernizacji, rozbudowy i budowy systemów infrastruktury technicznej:</w:t>
      </w:r>
    </w:p>
    <w:p w14:paraId="47BBA2B6" w14:textId="77777777" w:rsidR="001E2119" w:rsidRPr="00196A41" w:rsidRDefault="00D813FF">
      <w:pPr>
        <w:spacing w:before="120" w:after="120"/>
        <w:ind w:left="851" w:hanging="284"/>
        <w:rPr>
          <w:color w:val="000000"/>
          <w:sz w:val="24"/>
          <w:u w:color="000000"/>
        </w:rPr>
      </w:pPr>
      <w:r w:rsidRPr="00196A41">
        <w:rPr>
          <w:sz w:val="24"/>
        </w:rPr>
        <w:t xml:space="preserve">1) </w:t>
      </w:r>
      <w:r w:rsidR="00B66821" w:rsidRPr="00196A41">
        <w:rPr>
          <w:color w:val="000000"/>
          <w:sz w:val="24"/>
          <w:u w:color="000000"/>
        </w:rPr>
        <w:t>zaopatrzenie w wodę z sieci wodociągowej zgodnie z przepisami odrębnymi;</w:t>
      </w:r>
    </w:p>
    <w:p w14:paraId="045DEECC" w14:textId="77777777" w:rsidR="001E2119" w:rsidRPr="00196A41" w:rsidRDefault="00D813FF">
      <w:pPr>
        <w:spacing w:before="120" w:after="120"/>
        <w:ind w:left="851" w:hanging="284"/>
        <w:rPr>
          <w:color w:val="000000"/>
          <w:sz w:val="24"/>
          <w:u w:color="000000"/>
        </w:rPr>
      </w:pPr>
      <w:r w:rsidRPr="00196A41">
        <w:rPr>
          <w:sz w:val="24"/>
        </w:rPr>
        <w:lastRenderedPageBreak/>
        <w:t xml:space="preserve">2) </w:t>
      </w:r>
      <w:r w:rsidR="00B66821" w:rsidRPr="00196A41">
        <w:rPr>
          <w:color w:val="000000"/>
          <w:sz w:val="24"/>
          <w:u w:color="000000"/>
        </w:rPr>
        <w:t>dopuszcza się pobór wody z własnych ujęć wodnych, zgodnie z przepisami odrębnymi;</w:t>
      </w:r>
    </w:p>
    <w:p w14:paraId="229EBC69" w14:textId="77777777" w:rsidR="001E2119" w:rsidRPr="00196A41" w:rsidRDefault="00D813FF">
      <w:pPr>
        <w:spacing w:before="120" w:after="120"/>
        <w:ind w:left="851" w:hanging="284"/>
        <w:rPr>
          <w:color w:val="000000"/>
          <w:sz w:val="24"/>
          <w:u w:color="000000"/>
        </w:rPr>
      </w:pPr>
      <w:r w:rsidRPr="00196A41">
        <w:rPr>
          <w:sz w:val="24"/>
        </w:rPr>
        <w:t xml:space="preserve">3) </w:t>
      </w:r>
      <w:r w:rsidR="00B66821" w:rsidRPr="00196A41">
        <w:rPr>
          <w:color w:val="000000"/>
          <w:sz w:val="24"/>
          <w:u w:color="000000"/>
        </w:rPr>
        <w:t>odprowadzenie ścieków zgodnie z przepisami odrębnymi;</w:t>
      </w:r>
    </w:p>
    <w:p w14:paraId="3EAED9BE" w14:textId="77777777" w:rsidR="001E2119" w:rsidRPr="00196A41" w:rsidRDefault="00B66821">
      <w:pPr>
        <w:spacing w:before="120" w:after="120"/>
        <w:ind w:left="851" w:hanging="284"/>
        <w:rPr>
          <w:color w:val="000000"/>
          <w:sz w:val="24"/>
          <w:u w:color="000000"/>
        </w:rPr>
      </w:pPr>
      <w:r w:rsidRPr="00196A41">
        <w:rPr>
          <w:sz w:val="24"/>
        </w:rPr>
        <w:t>4)</w:t>
      </w:r>
      <w:r w:rsidR="00D813FF" w:rsidRPr="00196A41">
        <w:rPr>
          <w:sz w:val="24"/>
        </w:rPr>
        <w:t xml:space="preserve"> </w:t>
      </w:r>
      <w:r w:rsidRPr="00196A41">
        <w:rPr>
          <w:color w:val="000000"/>
          <w:sz w:val="24"/>
          <w:u w:color="000000"/>
        </w:rPr>
        <w:t>odprowadzenie wód opadowych zgodnie z przepisami odrębnymi;</w:t>
      </w:r>
    </w:p>
    <w:p w14:paraId="54E42072" w14:textId="77777777" w:rsidR="00D813FF" w:rsidRPr="00196A41" w:rsidRDefault="002A6970">
      <w:pPr>
        <w:spacing w:before="120" w:after="120"/>
        <w:ind w:left="851" w:hanging="284"/>
        <w:rPr>
          <w:color w:val="000000"/>
          <w:sz w:val="24"/>
          <w:u w:color="000000"/>
        </w:rPr>
      </w:pPr>
      <w:r w:rsidRPr="00196A41">
        <w:rPr>
          <w:sz w:val="24"/>
        </w:rPr>
        <w:t>5)</w:t>
      </w:r>
      <w:r w:rsidRPr="00196A41">
        <w:rPr>
          <w:sz w:val="24"/>
        </w:rPr>
        <w:tab/>
      </w:r>
      <w:r w:rsidR="00D813FF" w:rsidRPr="00196A41">
        <w:rPr>
          <w:iCs/>
          <w:color w:val="222222"/>
          <w:sz w:val="24"/>
          <w:shd w:val="clear" w:color="auto" w:fill="FFFFFF"/>
        </w:rPr>
        <w:t>sieci i przyłącza infrastruktury energetycznej, dy</w:t>
      </w:r>
      <w:r w:rsidR="00AE42FD" w:rsidRPr="00196A41">
        <w:rPr>
          <w:iCs/>
          <w:color w:val="222222"/>
          <w:sz w:val="24"/>
          <w:shd w:val="clear" w:color="auto" w:fill="FFFFFF"/>
        </w:rPr>
        <w:t>s</w:t>
      </w:r>
      <w:r w:rsidR="00D813FF" w:rsidRPr="00196A41">
        <w:rPr>
          <w:iCs/>
          <w:color w:val="222222"/>
          <w:sz w:val="24"/>
          <w:shd w:val="clear" w:color="auto" w:fill="FFFFFF"/>
        </w:rPr>
        <w:t>trybucyjnej o napięciu do 110</w:t>
      </w:r>
      <w:r w:rsidR="00BC125D" w:rsidRPr="00196A41">
        <w:rPr>
          <w:iCs/>
          <w:color w:val="222222"/>
          <w:sz w:val="24"/>
          <w:shd w:val="clear" w:color="auto" w:fill="FFFFFF"/>
        </w:rPr>
        <w:t xml:space="preserve"> </w:t>
      </w:r>
      <w:proofErr w:type="spellStart"/>
      <w:r w:rsidR="00D813FF" w:rsidRPr="00196A41">
        <w:rPr>
          <w:iCs/>
          <w:color w:val="222222"/>
          <w:sz w:val="24"/>
          <w:shd w:val="clear" w:color="auto" w:fill="FFFFFF"/>
        </w:rPr>
        <w:t>kV</w:t>
      </w:r>
      <w:proofErr w:type="spellEnd"/>
      <w:r w:rsidR="00D813FF" w:rsidRPr="00196A41">
        <w:rPr>
          <w:iCs/>
          <w:color w:val="222222"/>
          <w:sz w:val="24"/>
          <w:shd w:val="clear" w:color="auto" w:fill="FFFFFF"/>
        </w:rPr>
        <w:t>, telekomunikacyjnej i teleinformatycznej prowadzić jako kablowe, dopuszcza się linie napowietrzne, linie napowietrzno-kablowe oraz linie podziemne.;</w:t>
      </w:r>
    </w:p>
    <w:p w14:paraId="4EBD87C2" w14:textId="77777777" w:rsidR="001E2119" w:rsidRPr="00196A41" w:rsidRDefault="00D813FF">
      <w:pPr>
        <w:spacing w:before="120" w:after="120"/>
        <w:ind w:left="851" w:hanging="284"/>
        <w:rPr>
          <w:color w:val="000000"/>
          <w:sz w:val="24"/>
          <w:u w:color="000000"/>
        </w:rPr>
      </w:pPr>
      <w:r w:rsidRPr="00196A41">
        <w:rPr>
          <w:sz w:val="24"/>
        </w:rPr>
        <w:t xml:space="preserve">6) </w:t>
      </w:r>
      <w:r w:rsidR="00B66821" w:rsidRPr="00196A41">
        <w:rPr>
          <w:color w:val="000000"/>
          <w:sz w:val="24"/>
          <w:u w:color="000000"/>
        </w:rPr>
        <w:t>ustala się zaopatrzenie budynków w energię elektryczną z sieci elektroenergetycznej;</w:t>
      </w:r>
    </w:p>
    <w:p w14:paraId="580E0F37" w14:textId="77777777" w:rsidR="001E2119" w:rsidRPr="00196A41" w:rsidRDefault="00D813FF">
      <w:pPr>
        <w:spacing w:before="120" w:after="120"/>
        <w:ind w:left="851" w:hanging="284"/>
        <w:rPr>
          <w:color w:val="000000"/>
          <w:sz w:val="24"/>
          <w:u w:color="000000"/>
        </w:rPr>
      </w:pPr>
      <w:r w:rsidRPr="00196A41">
        <w:rPr>
          <w:sz w:val="24"/>
        </w:rPr>
        <w:t xml:space="preserve">7) </w:t>
      </w:r>
      <w:r w:rsidR="00B66821" w:rsidRPr="00196A41">
        <w:rPr>
          <w:color w:val="000000"/>
          <w:sz w:val="24"/>
          <w:u w:color="000000"/>
        </w:rPr>
        <w:t>zaopatrzenie w energię cieplną zostanie zapewnione z indywidualnych źródeł ciepła;</w:t>
      </w:r>
    </w:p>
    <w:p w14:paraId="2E6AA6D8" w14:textId="77777777" w:rsidR="001E2119" w:rsidRPr="00196A41" w:rsidRDefault="002A6970">
      <w:pPr>
        <w:spacing w:before="120" w:after="120"/>
        <w:ind w:left="851" w:hanging="284"/>
        <w:rPr>
          <w:color w:val="000000"/>
          <w:sz w:val="24"/>
          <w:u w:color="000000"/>
        </w:rPr>
      </w:pPr>
      <w:r w:rsidRPr="00196A41">
        <w:rPr>
          <w:sz w:val="24"/>
        </w:rPr>
        <w:t>8)</w:t>
      </w:r>
      <w:r w:rsidRPr="00196A41">
        <w:rPr>
          <w:sz w:val="24"/>
        </w:rPr>
        <w:tab/>
      </w:r>
      <w:r w:rsidR="00B66821" w:rsidRPr="00196A41">
        <w:rPr>
          <w:color w:val="000000"/>
          <w:sz w:val="24"/>
          <w:u w:color="000000"/>
        </w:rPr>
        <w:t>dopuszcza się pozyskiwanie energii ze źródeł odnawialnych o mocy do 500 kW zgodnie z przepisami odrębnymi, z wykluczeniem farm wiatrowych;</w:t>
      </w:r>
    </w:p>
    <w:p w14:paraId="4C8F7B98" w14:textId="77777777" w:rsidR="001E2119" w:rsidRPr="00196A41" w:rsidRDefault="00D813FF">
      <w:pPr>
        <w:spacing w:before="120" w:after="120"/>
        <w:ind w:left="851" w:hanging="284"/>
        <w:rPr>
          <w:color w:val="000000"/>
          <w:sz w:val="24"/>
          <w:u w:color="000000"/>
        </w:rPr>
      </w:pPr>
      <w:r w:rsidRPr="00196A41">
        <w:rPr>
          <w:sz w:val="24"/>
        </w:rPr>
        <w:t xml:space="preserve">9) </w:t>
      </w:r>
      <w:r w:rsidR="00B66821" w:rsidRPr="00196A41">
        <w:rPr>
          <w:color w:val="000000"/>
          <w:sz w:val="24"/>
          <w:u w:color="000000"/>
        </w:rPr>
        <w:t>zaopatrzenie w gaz:</w:t>
      </w:r>
    </w:p>
    <w:p w14:paraId="378548DE" w14:textId="77777777" w:rsidR="001E2119" w:rsidRPr="00196A41" w:rsidRDefault="00B66821">
      <w:pPr>
        <w:keepLines/>
        <w:spacing w:before="120" w:after="120"/>
        <w:ind w:left="567" w:firstLine="284"/>
        <w:rPr>
          <w:color w:val="000000"/>
          <w:sz w:val="24"/>
          <w:u w:color="000000"/>
        </w:rPr>
      </w:pPr>
      <w:r w:rsidRPr="00196A41">
        <w:rPr>
          <w:sz w:val="24"/>
        </w:rPr>
        <w:t>a) </w:t>
      </w:r>
      <w:r w:rsidRPr="00196A41">
        <w:rPr>
          <w:color w:val="000000"/>
          <w:sz w:val="24"/>
          <w:u w:color="000000"/>
        </w:rPr>
        <w:t>dopuszcza się zaopatrzenie w gaz z rozdzielczej sieci gazowej;</w:t>
      </w:r>
    </w:p>
    <w:p w14:paraId="0F492D8A" w14:textId="77777777" w:rsidR="001E2119" w:rsidRPr="00196A41" w:rsidRDefault="00B66821">
      <w:pPr>
        <w:keepLines/>
        <w:spacing w:before="120" w:after="120"/>
        <w:ind w:left="567" w:firstLine="284"/>
        <w:rPr>
          <w:color w:val="000000"/>
          <w:sz w:val="24"/>
          <w:u w:color="000000"/>
        </w:rPr>
      </w:pPr>
      <w:r w:rsidRPr="00196A41">
        <w:rPr>
          <w:sz w:val="24"/>
        </w:rPr>
        <w:t>b) </w:t>
      </w:r>
      <w:r w:rsidRPr="00196A41">
        <w:rPr>
          <w:color w:val="000000"/>
          <w:sz w:val="24"/>
          <w:u w:color="000000"/>
        </w:rPr>
        <w:t>budowa dystrybucyjnej sieci gazowej następować będzie w oparciu o przepisy odrębne,</w:t>
      </w:r>
    </w:p>
    <w:p w14:paraId="0564C627" w14:textId="77777777" w:rsidR="001E2119" w:rsidRPr="00196A41" w:rsidRDefault="00B66821">
      <w:pPr>
        <w:keepLines/>
        <w:spacing w:before="120" w:after="120"/>
        <w:ind w:left="567" w:firstLine="284"/>
        <w:rPr>
          <w:color w:val="000000"/>
          <w:sz w:val="24"/>
          <w:u w:color="000000"/>
        </w:rPr>
      </w:pPr>
      <w:r w:rsidRPr="00196A41">
        <w:rPr>
          <w:sz w:val="24"/>
        </w:rPr>
        <w:t>c) </w:t>
      </w:r>
      <w:r w:rsidRPr="00196A41">
        <w:rPr>
          <w:color w:val="000000"/>
          <w:sz w:val="24"/>
          <w:u w:color="000000"/>
        </w:rPr>
        <w:t>dopuszcza się zaopatrzenie ze zbiorników na gaz płynny;</w:t>
      </w:r>
    </w:p>
    <w:p w14:paraId="0612706E" w14:textId="77777777" w:rsidR="001E2119" w:rsidRPr="00196A41" w:rsidRDefault="00B66821">
      <w:pPr>
        <w:spacing w:before="120" w:after="120"/>
        <w:ind w:left="993" w:hanging="426"/>
        <w:rPr>
          <w:color w:val="000000"/>
          <w:sz w:val="24"/>
          <w:u w:color="000000"/>
        </w:rPr>
      </w:pPr>
      <w:r w:rsidRPr="00196A41">
        <w:rPr>
          <w:sz w:val="24"/>
        </w:rPr>
        <w:t>10) </w:t>
      </w:r>
      <w:r w:rsidRPr="00196A41">
        <w:rPr>
          <w:color w:val="000000"/>
          <w:sz w:val="24"/>
          <w:u w:color="000000"/>
        </w:rPr>
        <w:t>dopuszcza się modernizację i przebudowę istniejących sieci dystrybucyjnych i rozdzielczych i urządzeń infrastruktury technicznej z zachowaniem warunków wynikających z przepisów odrębnych.</w:t>
      </w:r>
    </w:p>
    <w:p w14:paraId="0C6FF086" w14:textId="77777777" w:rsidR="001E2119" w:rsidRPr="00196A41" w:rsidRDefault="001E2119">
      <w:pPr>
        <w:spacing w:before="120" w:after="120"/>
        <w:ind w:left="993" w:hanging="426"/>
        <w:rPr>
          <w:color w:val="000000"/>
          <w:sz w:val="24"/>
          <w:u w:color="000000"/>
        </w:rPr>
      </w:pPr>
    </w:p>
    <w:p w14:paraId="3D6AFFE0" w14:textId="77777777" w:rsidR="001E2119" w:rsidRPr="00196A41" w:rsidRDefault="00B66821">
      <w:pPr>
        <w:keepLines/>
        <w:spacing w:before="120" w:after="120"/>
        <w:rPr>
          <w:color w:val="000000"/>
          <w:sz w:val="24"/>
          <w:u w:color="000000"/>
        </w:rPr>
      </w:pPr>
      <w:r w:rsidRPr="00196A41">
        <w:rPr>
          <w:b/>
          <w:sz w:val="24"/>
        </w:rPr>
        <w:t>§ 8.</w:t>
      </w:r>
      <w:r w:rsidRPr="00196A41">
        <w:rPr>
          <w:sz w:val="24"/>
        </w:rPr>
        <w:t xml:space="preserve">1. </w:t>
      </w:r>
      <w:r w:rsidRPr="00196A41">
        <w:rPr>
          <w:color w:val="000000"/>
          <w:sz w:val="24"/>
          <w:u w:color="000000"/>
        </w:rPr>
        <w:t>Ustala się zasady modernizacji, rozbudowy i budowy systemów komunikacji:</w:t>
      </w:r>
    </w:p>
    <w:p w14:paraId="4CE6FAE2" w14:textId="77777777" w:rsidR="001E2119" w:rsidRPr="00196A41" w:rsidRDefault="00B66821">
      <w:pPr>
        <w:spacing w:before="120" w:after="120"/>
        <w:ind w:left="851" w:hanging="284"/>
        <w:rPr>
          <w:sz w:val="24"/>
        </w:rPr>
      </w:pPr>
      <w:r w:rsidRPr="00196A41">
        <w:rPr>
          <w:sz w:val="24"/>
        </w:rPr>
        <w:t xml:space="preserve">1) </w:t>
      </w:r>
      <w:r w:rsidRPr="00196A41">
        <w:rPr>
          <w:color w:val="000000"/>
          <w:sz w:val="24"/>
          <w:u w:color="000000"/>
        </w:rPr>
        <w:t>obsługę komunikacyjną obszaru planu miejscowego prowadzi się z istniejącego i stycznie położonego do granic niniejszego planu układu komunikacyjnego oraz z:</w:t>
      </w:r>
    </w:p>
    <w:p w14:paraId="54338704" w14:textId="77777777" w:rsidR="001E2119" w:rsidRPr="00196A41" w:rsidRDefault="0079750F">
      <w:pPr>
        <w:spacing w:before="120" w:after="120"/>
        <w:ind w:left="851" w:hanging="284"/>
        <w:rPr>
          <w:color w:val="000000"/>
          <w:sz w:val="24"/>
          <w:u w:color="000000"/>
        </w:rPr>
      </w:pPr>
      <w:r w:rsidRPr="00196A41">
        <w:rPr>
          <w:color w:val="000000"/>
          <w:sz w:val="24"/>
          <w:u w:color="000000"/>
        </w:rPr>
        <w:t>a) terenu drogi klasy głównej</w:t>
      </w:r>
      <w:r w:rsidR="00B66821" w:rsidRPr="00196A41">
        <w:rPr>
          <w:color w:val="000000"/>
          <w:sz w:val="24"/>
          <w:u w:color="000000"/>
        </w:rPr>
        <w:t>, wojewódzkiej nr 323, oznaczonej na rysunku planu symbolem: KDG/1;</w:t>
      </w:r>
    </w:p>
    <w:p w14:paraId="57CF9944" w14:textId="77777777" w:rsidR="001E2119" w:rsidRPr="00196A41" w:rsidRDefault="00B66821">
      <w:pPr>
        <w:spacing w:before="120" w:after="120"/>
        <w:ind w:left="851" w:hanging="284"/>
        <w:rPr>
          <w:sz w:val="24"/>
          <w:u w:color="000000"/>
        </w:rPr>
      </w:pPr>
      <w:r w:rsidRPr="00196A41">
        <w:rPr>
          <w:sz w:val="24"/>
          <w:u w:color="000000"/>
        </w:rPr>
        <w:t>b) terenu drogi klasy lokalnej, oznaczonej na rysunku planu symbolem: KDL/1;</w:t>
      </w:r>
    </w:p>
    <w:p w14:paraId="5237A65C" w14:textId="2F57BC14" w:rsidR="001E2119" w:rsidRPr="00196A41" w:rsidRDefault="00B66821">
      <w:pPr>
        <w:spacing w:before="120" w:after="120"/>
        <w:ind w:left="851" w:hanging="284"/>
        <w:rPr>
          <w:color w:val="000000"/>
          <w:sz w:val="24"/>
          <w:u w:color="000000"/>
        </w:rPr>
      </w:pPr>
      <w:r w:rsidRPr="00196A41">
        <w:rPr>
          <w:color w:val="000000"/>
          <w:sz w:val="24"/>
          <w:u w:color="000000"/>
        </w:rPr>
        <w:t>c) terenu dróg klasy dojazdowej, oznaczonej na rysunku planu symbolem: KDD/1- KDD/</w:t>
      </w:r>
      <w:r w:rsidR="00E5454E">
        <w:rPr>
          <w:color w:val="000000"/>
          <w:sz w:val="24"/>
          <w:u w:color="000000"/>
        </w:rPr>
        <w:t>7</w:t>
      </w:r>
      <w:r w:rsidRPr="00196A41">
        <w:rPr>
          <w:color w:val="000000"/>
          <w:sz w:val="24"/>
          <w:u w:color="000000"/>
        </w:rPr>
        <w:t>:</w:t>
      </w:r>
    </w:p>
    <w:p w14:paraId="3BF5FD66" w14:textId="6D65403C" w:rsidR="001E2119" w:rsidRDefault="00B66821">
      <w:pPr>
        <w:spacing w:before="120" w:after="120"/>
        <w:ind w:left="851" w:hanging="284"/>
        <w:rPr>
          <w:sz w:val="24"/>
          <w:u w:color="000000"/>
        </w:rPr>
      </w:pPr>
      <w:r w:rsidRPr="00196A41">
        <w:rPr>
          <w:sz w:val="24"/>
          <w:u w:color="000000"/>
        </w:rPr>
        <w:t>d) terenu ciągów pieszo-jezdnych, oznaczone na rysunku planu symbolem: KDPJ/1- KDPJ/</w:t>
      </w:r>
      <w:r w:rsidR="00E5454E">
        <w:rPr>
          <w:sz w:val="24"/>
          <w:u w:color="000000"/>
        </w:rPr>
        <w:t>6;</w:t>
      </w:r>
    </w:p>
    <w:p w14:paraId="15D18D8D" w14:textId="77777777" w:rsidR="00E5454E" w:rsidRPr="00E5454E" w:rsidRDefault="00E5454E" w:rsidP="00E5454E">
      <w:pPr>
        <w:spacing w:before="120" w:after="120"/>
        <w:ind w:left="851" w:hanging="284"/>
        <w:rPr>
          <w:sz w:val="24"/>
          <w:u w:color="000000"/>
        </w:rPr>
      </w:pPr>
      <w:r w:rsidRPr="00E5454E">
        <w:rPr>
          <w:sz w:val="24"/>
          <w:u w:color="000000"/>
        </w:rPr>
        <w:t>e) terenu dróg wewnętrznych, oznaczonych na rysunku planu symbolem KDW/1- KDW/5.</w:t>
      </w:r>
    </w:p>
    <w:p w14:paraId="6707140F" w14:textId="77777777" w:rsidR="001E2119" w:rsidRPr="00196A41" w:rsidRDefault="00B66821">
      <w:pPr>
        <w:keepLines/>
        <w:spacing w:before="120" w:after="120"/>
        <w:ind w:left="567" w:hanging="283"/>
        <w:rPr>
          <w:color w:val="000000"/>
          <w:sz w:val="24"/>
          <w:u w:color="000000"/>
        </w:rPr>
      </w:pPr>
      <w:r w:rsidRPr="00196A41">
        <w:rPr>
          <w:sz w:val="24"/>
        </w:rPr>
        <w:t>2. </w:t>
      </w:r>
      <w:r w:rsidRPr="00196A41">
        <w:rPr>
          <w:color w:val="000000"/>
          <w:sz w:val="24"/>
          <w:u w:color="000000"/>
        </w:rPr>
        <w:t>Ustala się obowiązek zapewnienia poszczególnym terenom właściwej ilości stanowisk do parkowania, w tym dla pojazdów zaopatrzonych w kartę parkingową w ilości nie mniejszej niż:</w:t>
      </w:r>
    </w:p>
    <w:p w14:paraId="159973C5" w14:textId="77777777" w:rsidR="001E2119" w:rsidRPr="00196A41" w:rsidRDefault="00B66821">
      <w:pPr>
        <w:spacing w:before="120" w:after="120"/>
        <w:ind w:left="851" w:hanging="198"/>
        <w:rPr>
          <w:color w:val="000000"/>
          <w:sz w:val="24"/>
          <w:u w:color="000000"/>
        </w:rPr>
      </w:pPr>
      <w:r w:rsidRPr="00196A41">
        <w:rPr>
          <w:sz w:val="24"/>
        </w:rPr>
        <w:t xml:space="preserve">1) </w:t>
      </w:r>
      <w:r w:rsidRPr="00196A41">
        <w:rPr>
          <w:color w:val="000000"/>
          <w:sz w:val="24"/>
          <w:u w:color="000000"/>
        </w:rPr>
        <w:t>1 miejsce na każde rozpoczęte 30 m</w:t>
      </w:r>
      <w:r w:rsidRPr="00196A41">
        <w:rPr>
          <w:color w:val="000000"/>
          <w:sz w:val="24"/>
          <w:u w:color="000000"/>
          <w:vertAlign w:val="superscript"/>
        </w:rPr>
        <w:t xml:space="preserve">2 </w:t>
      </w:r>
      <w:r w:rsidRPr="00196A41">
        <w:rPr>
          <w:color w:val="000000"/>
          <w:sz w:val="24"/>
          <w:u w:color="000000"/>
        </w:rPr>
        <w:t xml:space="preserve">powierzchni użytkowej funkcji usługowej zlokalizowanej na terenie zabudowy </w:t>
      </w:r>
      <w:r w:rsidRPr="00196A41">
        <w:rPr>
          <w:sz w:val="24"/>
          <w:u w:color="000000"/>
        </w:rPr>
        <w:t>mieszkaniowej jednorodzinnej z dopuszczeniem usług;</w:t>
      </w:r>
    </w:p>
    <w:p w14:paraId="3AFB0AC2" w14:textId="77777777" w:rsidR="001E2119" w:rsidRPr="00196A41" w:rsidRDefault="00B66821">
      <w:pPr>
        <w:spacing w:before="120" w:after="120"/>
        <w:ind w:left="851" w:hanging="198"/>
        <w:rPr>
          <w:color w:val="000000"/>
          <w:sz w:val="24"/>
          <w:u w:color="000000"/>
        </w:rPr>
      </w:pPr>
      <w:r w:rsidRPr="00196A41">
        <w:rPr>
          <w:sz w:val="24"/>
        </w:rPr>
        <w:t xml:space="preserve">2) </w:t>
      </w:r>
      <w:r w:rsidRPr="00196A41">
        <w:rPr>
          <w:color w:val="000000"/>
          <w:sz w:val="24"/>
          <w:u w:color="000000"/>
        </w:rPr>
        <w:t>na 1 budynek w zabudowie mieszkaniowej jednorodzinnej - minimum 2 miejsca, dopuszcza się aby jedno z tych miejsc było w garażu;</w:t>
      </w:r>
    </w:p>
    <w:p w14:paraId="4BD8852D" w14:textId="77777777" w:rsidR="001E2119" w:rsidRPr="00196A41" w:rsidRDefault="00B66821">
      <w:pPr>
        <w:spacing w:before="120" w:after="120"/>
        <w:ind w:left="851" w:hanging="198"/>
        <w:rPr>
          <w:color w:val="000000"/>
          <w:sz w:val="24"/>
          <w:u w:color="000000"/>
        </w:rPr>
      </w:pPr>
      <w:r w:rsidRPr="00196A41">
        <w:rPr>
          <w:sz w:val="24"/>
        </w:rPr>
        <w:t>3) dla zabudowy wielorodzinnej - minimum 1,5 miejsca na mieszkanie,</w:t>
      </w:r>
    </w:p>
    <w:p w14:paraId="4C79DAE0" w14:textId="77777777" w:rsidR="001E2119" w:rsidRPr="00196A41" w:rsidRDefault="00B66821">
      <w:pPr>
        <w:spacing w:before="120" w:after="120"/>
        <w:ind w:left="851" w:hanging="198"/>
        <w:rPr>
          <w:color w:val="000000"/>
          <w:sz w:val="24"/>
          <w:u w:color="000000"/>
        </w:rPr>
      </w:pPr>
      <w:r w:rsidRPr="00196A41">
        <w:rPr>
          <w:sz w:val="24"/>
        </w:rPr>
        <w:t xml:space="preserve">5) </w:t>
      </w:r>
      <w:r w:rsidRPr="00196A41">
        <w:rPr>
          <w:color w:val="000000"/>
          <w:sz w:val="24"/>
          <w:u w:color="000000"/>
        </w:rPr>
        <w:t>dla zabudowy usługowej – minimum 1 miejsce na 30 m</w:t>
      </w:r>
      <w:r w:rsidRPr="00196A41">
        <w:rPr>
          <w:color w:val="000000"/>
          <w:sz w:val="24"/>
          <w:u w:color="000000"/>
          <w:vertAlign w:val="superscript"/>
        </w:rPr>
        <w:t xml:space="preserve">2 </w:t>
      </w:r>
      <w:r w:rsidRPr="00196A41">
        <w:rPr>
          <w:color w:val="000000"/>
          <w:sz w:val="24"/>
          <w:u w:color="000000"/>
        </w:rPr>
        <w:t>powierzchni usług,</w:t>
      </w:r>
    </w:p>
    <w:p w14:paraId="79CEA0CF" w14:textId="77777777" w:rsidR="001E2119" w:rsidRDefault="00B66821">
      <w:pPr>
        <w:spacing w:before="120" w:after="120"/>
        <w:ind w:left="851" w:hanging="198"/>
        <w:rPr>
          <w:color w:val="000000"/>
          <w:sz w:val="24"/>
          <w:u w:color="000000"/>
        </w:rPr>
      </w:pPr>
      <w:r w:rsidRPr="00196A41">
        <w:rPr>
          <w:sz w:val="24"/>
        </w:rPr>
        <w:t xml:space="preserve">6) </w:t>
      </w:r>
      <w:r w:rsidRPr="00196A41">
        <w:rPr>
          <w:color w:val="000000"/>
          <w:sz w:val="24"/>
          <w:u w:color="000000"/>
        </w:rPr>
        <w:t>dla terenów usług sportu i rekreacji - minimum 8 miejsc;</w:t>
      </w:r>
    </w:p>
    <w:p w14:paraId="241518E6" w14:textId="77777777" w:rsidR="00E5454E" w:rsidRPr="00E5454E" w:rsidRDefault="00E5454E" w:rsidP="00E5454E">
      <w:pPr>
        <w:spacing w:before="120" w:after="120"/>
        <w:ind w:left="851" w:hanging="198"/>
        <w:rPr>
          <w:color w:val="000000"/>
          <w:sz w:val="24"/>
          <w:u w:color="000000"/>
        </w:rPr>
      </w:pPr>
      <w:r w:rsidRPr="00E5454E">
        <w:rPr>
          <w:sz w:val="24"/>
        </w:rPr>
        <w:lastRenderedPageBreak/>
        <w:t xml:space="preserve">7) dla terenów </w:t>
      </w:r>
      <w:r w:rsidRPr="00E5454E">
        <w:rPr>
          <w:color w:val="000000"/>
          <w:sz w:val="24"/>
          <w:u w:color="000000"/>
        </w:rPr>
        <w:t>lokalizacji odnawialnych źródeł energii- elektrownia fotowoltaiczna- minimum 1 miejsce na każdy osobny teren funkcji EF;</w:t>
      </w:r>
    </w:p>
    <w:p w14:paraId="06FC1273" w14:textId="188FE2C2" w:rsidR="001E2119" w:rsidRPr="00196A41" w:rsidRDefault="00E5454E">
      <w:pPr>
        <w:spacing w:before="120" w:after="120"/>
        <w:ind w:left="851" w:hanging="198"/>
        <w:rPr>
          <w:color w:val="000000"/>
          <w:sz w:val="24"/>
          <w:u w:color="000000"/>
        </w:rPr>
      </w:pPr>
      <w:r>
        <w:rPr>
          <w:sz w:val="24"/>
        </w:rPr>
        <w:t>8</w:t>
      </w:r>
      <w:r w:rsidR="00B66821" w:rsidRPr="00196A41">
        <w:rPr>
          <w:sz w:val="24"/>
        </w:rPr>
        <w:t>) i</w:t>
      </w:r>
      <w:r w:rsidR="00B66821" w:rsidRPr="00196A41">
        <w:rPr>
          <w:bCs/>
          <w:kern w:val="24"/>
          <w:sz w:val="24"/>
        </w:rPr>
        <w:t>lość miejsc parkingowych przeznaczonych dla pojazdów zaopatrzonych w kartę parkingową powinna być zgodna z wymogami przepisów odrębnych.</w:t>
      </w:r>
    </w:p>
    <w:p w14:paraId="0F5C72F6" w14:textId="77777777" w:rsidR="001E2119" w:rsidRPr="00196A41" w:rsidRDefault="00B66821">
      <w:pPr>
        <w:keepLines/>
        <w:spacing w:before="120" w:after="120"/>
        <w:ind w:left="567" w:hanging="283"/>
        <w:rPr>
          <w:color w:val="000000"/>
          <w:sz w:val="24"/>
          <w:u w:color="000000"/>
        </w:rPr>
      </w:pPr>
      <w:r w:rsidRPr="00196A41">
        <w:rPr>
          <w:sz w:val="24"/>
        </w:rPr>
        <w:t>3. </w:t>
      </w:r>
      <w:r w:rsidRPr="00196A41">
        <w:rPr>
          <w:color w:val="000000"/>
          <w:sz w:val="24"/>
          <w:u w:color="000000"/>
        </w:rPr>
        <w:t>Dla nowej zabudowy miejsca parkingowe należy zapewnić na działce budowlanej. Dopuszcza się odstępstwa od tej zasady jeżeli obecne zagospodarowanie wyklucza taką możliwość.</w:t>
      </w:r>
    </w:p>
    <w:p w14:paraId="68B30F25" w14:textId="77777777" w:rsidR="001E2119" w:rsidRPr="00196A41" w:rsidRDefault="00B66821">
      <w:pPr>
        <w:keepLines/>
        <w:spacing w:before="120" w:after="120"/>
        <w:ind w:left="567" w:hanging="283"/>
        <w:rPr>
          <w:color w:val="000000"/>
          <w:sz w:val="24"/>
          <w:u w:color="000000"/>
        </w:rPr>
      </w:pPr>
      <w:r w:rsidRPr="00196A41">
        <w:rPr>
          <w:sz w:val="24"/>
        </w:rPr>
        <w:t>4. </w:t>
      </w:r>
      <w:r w:rsidRPr="00196A41">
        <w:rPr>
          <w:color w:val="000000"/>
          <w:sz w:val="24"/>
          <w:u w:color="000000"/>
        </w:rPr>
        <w:t>Dopuszcza się na terenie wydzielanie dróg wewnętrznych o minimalnej szerokości 6 m.</w:t>
      </w:r>
    </w:p>
    <w:p w14:paraId="3858FF18" w14:textId="77777777" w:rsidR="001E2119" w:rsidRPr="00196A41" w:rsidRDefault="00B66821">
      <w:pPr>
        <w:keepLines/>
        <w:spacing w:before="120" w:after="120"/>
        <w:ind w:left="426" w:hanging="426"/>
        <w:rPr>
          <w:color w:val="000000"/>
          <w:sz w:val="24"/>
          <w:u w:color="000000"/>
        </w:rPr>
      </w:pPr>
      <w:r w:rsidRPr="00196A41">
        <w:rPr>
          <w:b/>
          <w:sz w:val="24"/>
        </w:rPr>
        <w:t xml:space="preserve">§ 9. </w:t>
      </w:r>
      <w:r w:rsidRPr="00196A41">
        <w:rPr>
          <w:color w:val="000000"/>
          <w:sz w:val="24"/>
          <w:u w:color="000000"/>
        </w:rPr>
        <w:t>W zakresie ustalenia zasad ochrony dziedzictwa kulturowego i zabytków, w tym krajobrazów kulturowych:</w:t>
      </w:r>
    </w:p>
    <w:p w14:paraId="493F10D6" w14:textId="77777777" w:rsidR="001E2119" w:rsidRPr="00196A41" w:rsidRDefault="00B66821">
      <w:pPr>
        <w:pStyle w:val="Akapitzlist"/>
        <w:numPr>
          <w:ilvl w:val="0"/>
          <w:numId w:val="3"/>
        </w:numPr>
        <w:spacing w:before="120" w:after="120" w:line="276" w:lineRule="auto"/>
        <w:ind w:left="567" w:hanging="283"/>
        <w:rPr>
          <w:color w:val="000000"/>
          <w:sz w:val="24"/>
          <w:u w:color="000000"/>
        </w:rPr>
      </w:pPr>
      <w:r w:rsidRPr="00196A41">
        <w:rPr>
          <w:color w:val="000000"/>
          <w:sz w:val="24"/>
          <w:u w:color="000000"/>
        </w:rPr>
        <w:t>określa się strefę ochrony historycznego układu ruralistycznego, tożsamą ze strefą „B” ochrony konserwatorskiej dla historycznego siedliska wsi Rogów Górowski, dla której wprowadza się następujące ustalenia:</w:t>
      </w:r>
    </w:p>
    <w:p w14:paraId="1375C8C6"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należy zachować historyczną linię zabudowy i historyczny sposób zagospodarowania poszczególnych działek,</w:t>
      </w:r>
    </w:p>
    <w:p w14:paraId="28A3FE0B"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przy inwestycjach związanych z modernizacją, rozbudową, przebudową obiektów istniejących wymaga się nawiązania gabarytami, sposobem kształtowania bryły i użytymi materiałami elewacyjnymi do miejscowej tradycji architektonicznej; w przypadku istniejącego obiektu - po rozbudowie powinien on tworzyć spójną kompozycję z częścią istniejącą (nie dotyczy obiektów dysharmonizujących),</w:t>
      </w:r>
    </w:p>
    <w:p w14:paraId="3655A29F"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na terenie strefy nowa i przebudowywana zabudowa winna być zharmonizowana z historyczną kompozycją przestrzenno-architektoniczną w zakresie lokalizacji, rozplanowania, skali, ukształtowania bryły, w tym kształtu i wysokości dachu, poziomu posadowienia parteru, użytych form architektonicznych, podziałów otworów okiennych i drzwiowych, materiałów wykończeniowych oraz przy nawiązaniu do historycznej zabudowy miejscowości z uwzględnieniem lokalnej tradycji budowlanej,</w:t>
      </w:r>
    </w:p>
    <w:p w14:paraId="0E4C7133"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nową zabudowę należy lokalizować w nawiązaniu do historycznej linii zabudowy, z pozostawieniem niezabudowanych tylnych części parcel (zabudowa przydrożna, luźna, obiekty sytuowane wokół podwórza kalenicowo lub szczytowo do drogi); poza obszarami historycznego układu wsi nową zabudowę należy przewidzieć z separacją od historycznej zabudowy, w rozwinięciu istniejącej siatki dróg,</w:t>
      </w:r>
    </w:p>
    <w:p w14:paraId="259F774A"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ogranicza się wysokość nowej lub przebudowywanej zabudowy do 9 m, dopuszczalne dwie kondygnacje (w tym druga w poddaszu); nie dotyczy obiektów historycznych, które posiadają inną wysokość,</w:t>
      </w:r>
    </w:p>
    <w:p w14:paraId="71B0097A"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w nowej lub przebudowywanej zabudowie stosować dachy dwuspadowe symetryczne o kącie nachylenia 35-45°, pokrycie dachowe z dachówki w kolorze ceglastym, matowym; w obiektach historycznych, które posiadały inną formę dachu i inne pokrycie niż ceramiczne zastosować formy i pokrycie historyczne, właściwe dla danego obiektu,</w:t>
      </w:r>
    </w:p>
    <w:p w14:paraId="096884FC"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pacing w:val="3"/>
          <w:sz w:val="24"/>
        </w:rPr>
        <w:t>elewacje należy kształtować w nawiązaniu do rozwiązań stosowanych w występujących w miejscowości budynkach historycznych o zachowanych walorach architektonicznych, w zakresie podziałów, detalu, kolorystyki, użytych materiałów elewacyjnych - wymagane elewacje tynkowane lub ceglane; zakaz stosowania tworzyw typu</w:t>
      </w:r>
      <w:r w:rsidRPr="00196A41">
        <w:rPr>
          <w:spacing w:val="3"/>
          <w:sz w:val="24"/>
          <w:lang w:eastAsia="en-US"/>
        </w:rPr>
        <w:t xml:space="preserve"> </w:t>
      </w:r>
      <w:proofErr w:type="spellStart"/>
      <w:r w:rsidRPr="00196A41">
        <w:rPr>
          <w:spacing w:val="3"/>
          <w:sz w:val="24"/>
          <w:lang w:eastAsia="en-US"/>
        </w:rPr>
        <w:t>siding</w:t>
      </w:r>
      <w:proofErr w:type="spellEnd"/>
      <w:r w:rsidRPr="00196A41">
        <w:rPr>
          <w:spacing w:val="3"/>
          <w:sz w:val="24"/>
          <w:lang w:eastAsia="en-US"/>
        </w:rPr>
        <w:t>,</w:t>
      </w:r>
      <w:r w:rsidRPr="00196A41">
        <w:rPr>
          <w:spacing w:val="3"/>
          <w:sz w:val="24"/>
        </w:rPr>
        <w:t xml:space="preserve"> blacha trapezowa itp. jako materiałów okładzinowych: należy stosować kolory pastelowe, zgaszone z gamy złamanych bieli, ugrów, rozbielonych piasków, nawiązujące </w:t>
      </w:r>
      <w:r w:rsidRPr="00196A41">
        <w:rPr>
          <w:spacing w:val="-3"/>
          <w:sz w:val="24"/>
        </w:rPr>
        <w:t>do historycznej kolorystyki budynków,</w:t>
      </w:r>
    </w:p>
    <w:p w14:paraId="09C26E2C"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pacing w:val="-4"/>
          <w:sz w:val="24"/>
        </w:rPr>
        <w:lastRenderedPageBreak/>
        <w:t>elementy dysharmonizujące, nie spełniające warunków ochrony strefy konserwatorskiej, winny być usunięte lub poddane odpowiedniej przebudowie,</w:t>
      </w:r>
    </w:p>
    <w:p w14:paraId="0309516D"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pacing w:val="-3"/>
          <w:sz w:val="24"/>
        </w:rPr>
        <w:t xml:space="preserve">obowiązuje zachowanie </w:t>
      </w:r>
      <w:r w:rsidRPr="00196A41">
        <w:rPr>
          <w:bCs/>
          <w:spacing w:val="-3"/>
          <w:sz w:val="24"/>
        </w:rPr>
        <w:t xml:space="preserve">i </w:t>
      </w:r>
      <w:r w:rsidRPr="00196A41">
        <w:rPr>
          <w:spacing w:val="-3"/>
          <w:sz w:val="24"/>
        </w:rPr>
        <w:t>uzupełnianie historycznej zieleni wysokiej,</w:t>
      </w:r>
    </w:p>
    <w:p w14:paraId="178561FF"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z w:val="24"/>
        </w:rPr>
        <w:t>zakaz stawiania wolnostojących silosów (dopuszczalne obudowane, w budynkach) wysokość silosów nie może przekraczać wysokości istniejącej, historycznej zabudowy,</w:t>
      </w:r>
    </w:p>
    <w:p w14:paraId="730D2B3C" w14:textId="77777777" w:rsidR="001E2119" w:rsidRPr="00196A41" w:rsidRDefault="00B66821">
      <w:pPr>
        <w:pStyle w:val="Akapitzlist"/>
        <w:numPr>
          <w:ilvl w:val="0"/>
          <w:numId w:val="4"/>
        </w:numPr>
        <w:spacing w:before="120" w:after="120" w:line="276" w:lineRule="auto"/>
        <w:rPr>
          <w:color w:val="000000"/>
          <w:sz w:val="24"/>
          <w:u w:color="000000"/>
        </w:rPr>
      </w:pPr>
      <w:r w:rsidRPr="00196A41">
        <w:rPr>
          <w:spacing w:val="-3"/>
          <w:sz w:val="24"/>
        </w:rPr>
        <w:t>obowiązuje wymóg zachowania kamiennych, historycznych nawierzchni.</w:t>
      </w:r>
    </w:p>
    <w:p w14:paraId="5B408519" w14:textId="77777777" w:rsidR="001E2119" w:rsidRPr="00196A41" w:rsidRDefault="00B66821">
      <w:pPr>
        <w:widowControl w:val="0"/>
        <w:kinsoku w:val="0"/>
        <w:overflowPunct w:val="0"/>
        <w:spacing w:before="198" w:line="276" w:lineRule="auto"/>
        <w:ind w:left="426" w:hanging="426"/>
        <w:textAlignment w:val="baseline"/>
        <w:rPr>
          <w:sz w:val="24"/>
        </w:rPr>
      </w:pPr>
      <w:r w:rsidRPr="00196A41">
        <w:rPr>
          <w:color w:val="000000"/>
          <w:sz w:val="24"/>
          <w:u w:color="000000"/>
        </w:rPr>
        <w:t xml:space="preserve">2) </w:t>
      </w:r>
      <w:r w:rsidRPr="00196A41">
        <w:rPr>
          <w:color w:val="000000"/>
          <w:sz w:val="24"/>
          <w:u w:color="000000"/>
        </w:rPr>
        <w:tab/>
        <w:t xml:space="preserve">określa się </w:t>
      </w:r>
      <w:r w:rsidRPr="00196A41">
        <w:rPr>
          <w:sz w:val="24"/>
        </w:rPr>
        <w:t>strefę ochrony konserwatorskiej</w:t>
      </w:r>
      <w:r w:rsidRPr="00196A41">
        <w:rPr>
          <w:sz w:val="24"/>
          <w:lang w:eastAsia="en-US"/>
        </w:rPr>
        <w:t xml:space="preserve"> „OW”</w:t>
      </w:r>
      <w:r w:rsidRPr="00196A41">
        <w:rPr>
          <w:sz w:val="24"/>
        </w:rPr>
        <w:t xml:space="preserve"> dla zabytków archeologicznych</w:t>
      </w:r>
      <w:r w:rsidRPr="00196A41">
        <w:rPr>
          <w:color w:val="000000"/>
          <w:sz w:val="24"/>
          <w:u w:color="000000"/>
        </w:rPr>
        <w:t xml:space="preserve"> d</w:t>
      </w:r>
      <w:r w:rsidRPr="00196A41">
        <w:rPr>
          <w:sz w:val="24"/>
        </w:rPr>
        <w:t>la obszaru wsi o metryce średniowiecznej. Wszelkie zamierzenia inwestycyjne w jej obrębie podlegają następującemu ustaleniu: dla inwestycji związanych z pracami ziemnymi wymagane jest przeprowadzenie badań archeologicznych, zgodnie z przepisami odrębnymi.</w:t>
      </w:r>
    </w:p>
    <w:p w14:paraId="553EE3ED" w14:textId="77777777" w:rsidR="001E2119" w:rsidRPr="00196A41" w:rsidRDefault="00B66821">
      <w:pPr>
        <w:spacing w:before="120" w:after="120"/>
        <w:ind w:left="340" w:hanging="227"/>
        <w:rPr>
          <w:color w:val="000000"/>
          <w:sz w:val="24"/>
          <w:u w:color="000000"/>
        </w:rPr>
      </w:pPr>
      <w:r w:rsidRPr="00196A41">
        <w:rPr>
          <w:color w:val="000000"/>
          <w:sz w:val="24"/>
          <w:u w:color="000000"/>
        </w:rPr>
        <w:t>3) na terenie opracowania położone są obiekty ujęte w ewidencji zabytków, dla których obowiązują właściwe przepisy odrębne i dodatkowe ustalenia:</w:t>
      </w:r>
    </w:p>
    <w:p w14:paraId="68BADEC0" w14:textId="77777777" w:rsidR="001E2119" w:rsidRPr="00196A41" w:rsidRDefault="00B66821">
      <w:pPr>
        <w:widowControl w:val="0"/>
        <w:numPr>
          <w:ilvl w:val="0"/>
          <w:numId w:val="5"/>
        </w:numPr>
        <w:kinsoku w:val="0"/>
        <w:overflowPunct w:val="0"/>
        <w:spacing w:line="276" w:lineRule="auto"/>
        <w:ind w:left="851" w:hanging="425"/>
        <w:textAlignment w:val="baseline"/>
        <w:rPr>
          <w:sz w:val="24"/>
        </w:rPr>
      </w:pPr>
      <w:r w:rsidRPr="00196A41">
        <w:rPr>
          <w:sz w:val="24"/>
          <w:u w:color="000000"/>
        </w:rPr>
        <w:t xml:space="preserve">należy zachować historyczną bryłę, kształt i geometrię dachu oraz </w:t>
      </w:r>
      <w:r w:rsidRPr="00196A41">
        <w:rPr>
          <w:color w:val="000000"/>
          <w:sz w:val="24"/>
          <w:u w:color="000000"/>
        </w:rPr>
        <w:t xml:space="preserve">zastosowane tradycyjne </w:t>
      </w:r>
      <w:r w:rsidRPr="00196A41">
        <w:rPr>
          <w:sz w:val="24"/>
        </w:rPr>
        <w:t>należy zachować lub w przypadku zniszczenia odtworzyć historyczną bryłę, kształt i geometrię dachu oraz zastosowane tradycyjne materiały budowlane, w tym rodzaj, typ i kolor pokrycia dachowego;</w:t>
      </w:r>
    </w:p>
    <w:p w14:paraId="64005BEA" w14:textId="77777777" w:rsidR="001E2119" w:rsidRPr="00196A41" w:rsidRDefault="00B66821">
      <w:pPr>
        <w:widowControl w:val="0"/>
        <w:numPr>
          <w:ilvl w:val="0"/>
          <w:numId w:val="5"/>
        </w:numPr>
        <w:kinsoku w:val="0"/>
        <w:overflowPunct w:val="0"/>
        <w:spacing w:line="276" w:lineRule="auto"/>
        <w:ind w:left="851" w:hanging="425"/>
        <w:textAlignment w:val="baseline"/>
        <w:rPr>
          <w:spacing w:val="-3"/>
          <w:sz w:val="24"/>
        </w:rPr>
      </w:pPr>
      <w:r w:rsidRPr="00196A41">
        <w:rPr>
          <w:spacing w:val="-3"/>
          <w:sz w:val="24"/>
        </w:rPr>
        <w:t>należy utrzymać, a w zniszczonych fragmentach odtworzyć historyczny detal architektoniczny;</w:t>
      </w:r>
    </w:p>
    <w:p w14:paraId="7CD31CFC" w14:textId="77777777" w:rsidR="001E2119" w:rsidRPr="00196A41" w:rsidRDefault="00B66821">
      <w:pPr>
        <w:widowControl w:val="0"/>
        <w:numPr>
          <w:ilvl w:val="0"/>
          <w:numId w:val="5"/>
        </w:numPr>
        <w:kinsoku w:val="0"/>
        <w:overflowPunct w:val="0"/>
        <w:spacing w:line="276" w:lineRule="auto"/>
        <w:ind w:left="851" w:hanging="425"/>
        <w:textAlignment w:val="baseline"/>
        <w:rPr>
          <w:sz w:val="24"/>
        </w:rPr>
      </w:pPr>
      <w:r w:rsidRPr="00196A41">
        <w:rPr>
          <w:sz w:val="24"/>
        </w:rPr>
        <w:t>należy zachować kształt, rozmiary i rozmieszczenie otworów zgodnie z historycznym wizerunkiem obiektów,</w:t>
      </w:r>
    </w:p>
    <w:p w14:paraId="4A0BEEDA" w14:textId="77777777" w:rsidR="001E2119" w:rsidRPr="00196A41" w:rsidRDefault="00B66821">
      <w:pPr>
        <w:widowControl w:val="0"/>
        <w:numPr>
          <w:ilvl w:val="0"/>
          <w:numId w:val="5"/>
        </w:numPr>
        <w:kinsoku w:val="0"/>
        <w:overflowPunct w:val="0"/>
        <w:spacing w:line="276" w:lineRule="auto"/>
        <w:ind w:left="851" w:hanging="425"/>
        <w:textAlignment w:val="baseline"/>
        <w:rPr>
          <w:spacing w:val="-1"/>
          <w:sz w:val="24"/>
        </w:rPr>
      </w:pPr>
      <w:r w:rsidRPr="00196A41">
        <w:rPr>
          <w:spacing w:val="-1"/>
          <w:sz w:val="24"/>
        </w:rPr>
        <w:t>należy utrzymać lub odtworzyć oryginalną stolarkę okien i drzwi;</w:t>
      </w:r>
    </w:p>
    <w:p w14:paraId="46D6EC0C" w14:textId="77777777" w:rsidR="001E2119" w:rsidRPr="00196A41" w:rsidRDefault="00B66821">
      <w:pPr>
        <w:widowControl w:val="0"/>
        <w:numPr>
          <w:ilvl w:val="0"/>
          <w:numId w:val="5"/>
        </w:numPr>
        <w:kinsoku w:val="0"/>
        <w:overflowPunct w:val="0"/>
        <w:spacing w:line="276" w:lineRule="auto"/>
        <w:ind w:left="851" w:hanging="425"/>
        <w:textAlignment w:val="baseline"/>
        <w:rPr>
          <w:sz w:val="24"/>
        </w:rPr>
      </w:pPr>
      <w:r w:rsidRPr="00196A41">
        <w:rPr>
          <w:sz w:val="24"/>
        </w:rPr>
        <w:t>należy zachować oryginalne elewacje z ich wystrojem architektonicznym oraz historyczny układ wnętrz i zachowane elementy wystroju i wyposażenia;</w:t>
      </w:r>
    </w:p>
    <w:p w14:paraId="3E2A73CF" w14:textId="77777777" w:rsidR="001E2119" w:rsidRPr="00196A41" w:rsidRDefault="00B66821">
      <w:pPr>
        <w:widowControl w:val="0"/>
        <w:numPr>
          <w:ilvl w:val="0"/>
          <w:numId w:val="5"/>
        </w:numPr>
        <w:kinsoku w:val="0"/>
        <w:overflowPunct w:val="0"/>
        <w:spacing w:line="276" w:lineRule="auto"/>
        <w:ind w:left="851" w:hanging="425"/>
        <w:textAlignment w:val="baseline"/>
        <w:rPr>
          <w:spacing w:val="-2"/>
          <w:sz w:val="24"/>
        </w:rPr>
      </w:pPr>
      <w:r w:rsidRPr="00196A41">
        <w:rPr>
          <w:spacing w:val="-2"/>
          <w:sz w:val="24"/>
        </w:rPr>
        <w:t>kolorystyka obiektów odtworzeniowa lub w nawiązaniu do stosowanej w przeszłości;</w:t>
      </w:r>
    </w:p>
    <w:p w14:paraId="7DA991CE" w14:textId="77777777" w:rsidR="001E2119" w:rsidRPr="00196A41" w:rsidRDefault="00B66821">
      <w:pPr>
        <w:widowControl w:val="0"/>
        <w:numPr>
          <w:ilvl w:val="0"/>
          <w:numId w:val="5"/>
        </w:numPr>
        <w:kinsoku w:val="0"/>
        <w:overflowPunct w:val="0"/>
        <w:spacing w:line="276" w:lineRule="auto"/>
        <w:ind w:left="851" w:hanging="425"/>
        <w:textAlignment w:val="baseline"/>
        <w:rPr>
          <w:sz w:val="24"/>
        </w:rPr>
      </w:pPr>
      <w:r w:rsidRPr="00196A41">
        <w:rPr>
          <w:sz w:val="24"/>
        </w:rPr>
        <w:t xml:space="preserve">elementy </w:t>
      </w:r>
      <w:proofErr w:type="spellStart"/>
      <w:r w:rsidRPr="00196A41">
        <w:rPr>
          <w:sz w:val="24"/>
        </w:rPr>
        <w:t>napowierzchniowe</w:t>
      </w:r>
      <w:proofErr w:type="spellEnd"/>
      <w:r w:rsidRPr="00196A41">
        <w:rPr>
          <w:sz w:val="24"/>
        </w:rPr>
        <w:t xml:space="preserve"> instalacji technicznych projektować i montować z zachowaniem wartości zabytkowych obiektów;</w:t>
      </w:r>
    </w:p>
    <w:p w14:paraId="6D4B8238" w14:textId="77777777" w:rsidR="001E2119" w:rsidRPr="00196A41" w:rsidRDefault="00B66821">
      <w:pPr>
        <w:widowControl w:val="0"/>
        <w:numPr>
          <w:ilvl w:val="0"/>
          <w:numId w:val="5"/>
        </w:numPr>
        <w:kinsoku w:val="0"/>
        <w:overflowPunct w:val="0"/>
        <w:spacing w:line="276" w:lineRule="auto"/>
        <w:ind w:left="851" w:hanging="425"/>
        <w:textAlignment w:val="baseline"/>
        <w:rPr>
          <w:sz w:val="24"/>
        </w:rPr>
      </w:pPr>
      <w:r w:rsidRPr="00196A41">
        <w:rPr>
          <w:sz w:val="24"/>
        </w:rPr>
        <w:t>na obszarze historycznej wsi ujętym w ewidencji zabytków nowa zabudowa winna być lokowana w nawiązaniu do zabudowy historycznej uzupełniając charakterystyczne rozwiązania planistyczne oraz winna nawiązywać do budownictwa regionalnego w zakresie skali, bryły, proporcji, detali, kolorystyki i użytych tradycyjnych materiałów budowlanych. W obrębie historycznego układu ruralistycznego wsi należy nawiązać do tradycyjnej lokalnej zabudowy: maksymalna wysokość nowoprojektowanej zabudowy nie może przekraczać 9 m, należy stosować dachy dwuspadowe o symetrycznych połaciach, kącie nachylenia 35°-45°, kryte dachówką ceramiczną, matową w kolorze ceglastym, stosować jasne, stonowane kolory dla elewacji tynkowanych lub elewacje ceglane.</w:t>
      </w:r>
    </w:p>
    <w:p w14:paraId="04CF9E40" w14:textId="77777777" w:rsidR="001E2119" w:rsidRPr="00196A41" w:rsidRDefault="001E2119">
      <w:pPr>
        <w:widowControl w:val="0"/>
        <w:kinsoku w:val="0"/>
        <w:overflowPunct w:val="0"/>
        <w:spacing w:line="276" w:lineRule="auto"/>
        <w:ind w:left="851"/>
        <w:textAlignment w:val="baseline"/>
        <w:rPr>
          <w:sz w:val="24"/>
        </w:rPr>
      </w:pPr>
    </w:p>
    <w:p w14:paraId="2BF6B320" w14:textId="77777777" w:rsidR="001E2119" w:rsidRPr="00196A41" w:rsidRDefault="00B66821">
      <w:pPr>
        <w:spacing w:before="120" w:after="120"/>
        <w:ind w:left="340" w:hanging="227"/>
        <w:rPr>
          <w:color w:val="000000"/>
          <w:sz w:val="24"/>
          <w:u w:color="000000"/>
        </w:rPr>
      </w:pPr>
      <w:r w:rsidRPr="00196A41">
        <w:rPr>
          <w:sz w:val="24"/>
        </w:rPr>
        <w:t>4) </w:t>
      </w:r>
      <w:r w:rsidRPr="00196A41">
        <w:rPr>
          <w:color w:val="000000"/>
          <w:sz w:val="24"/>
          <w:u w:color="000000"/>
        </w:rPr>
        <w:t>wykaz obiektów ujętych w ewidencji zabytków usytuowanych na obszarze planu:</w:t>
      </w:r>
    </w:p>
    <w:tbl>
      <w:tblPr>
        <w:tblW w:w="9634" w:type="dxa"/>
        <w:tblCellMar>
          <w:left w:w="70" w:type="dxa"/>
          <w:right w:w="70" w:type="dxa"/>
        </w:tblCellMar>
        <w:tblLook w:val="04A0" w:firstRow="1" w:lastRow="0" w:firstColumn="1" w:lastColumn="0" w:noHBand="0" w:noVBand="1"/>
      </w:tblPr>
      <w:tblGrid>
        <w:gridCol w:w="537"/>
        <w:gridCol w:w="2208"/>
        <w:gridCol w:w="2446"/>
        <w:gridCol w:w="2395"/>
        <w:gridCol w:w="814"/>
        <w:gridCol w:w="1234"/>
      </w:tblGrid>
      <w:tr w:rsidR="001E2119" w:rsidRPr="00196A41" w14:paraId="1EB16FF2" w14:textId="77777777">
        <w:trPr>
          <w:trHeight w:val="510"/>
        </w:trPr>
        <w:tc>
          <w:tcPr>
            <w:tcW w:w="540" w:type="dxa"/>
            <w:tcBorders>
              <w:top w:val="single" w:sz="4" w:space="0" w:color="000000"/>
              <w:left w:val="single" w:sz="4" w:space="0" w:color="000000"/>
              <w:bottom w:val="single" w:sz="4" w:space="0" w:color="000000"/>
              <w:right w:val="single" w:sz="4" w:space="0" w:color="000000"/>
            </w:tcBorders>
            <w:shd w:val="clear" w:color="B2B2B2" w:fill="C0C0C0"/>
          </w:tcPr>
          <w:p w14:paraId="32429D1B" w14:textId="77777777" w:rsidR="001E2119" w:rsidRPr="00196A41" w:rsidRDefault="00B66821">
            <w:pPr>
              <w:jc w:val="left"/>
              <w:rPr>
                <w:color w:val="000000"/>
                <w:sz w:val="24"/>
              </w:rPr>
            </w:pPr>
            <w:r w:rsidRPr="00196A41">
              <w:rPr>
                <w:color w:val="000000"/>
                <w:sz w:val="24"/>
              </w:rPr>
              <w:t>1.</w:t>
            </w:r>
          </w:p>
        </w:tc>
        <w:tc>
          <w:tcPr>
            <w:tcW w:w="2220" w:type="dxa"/>
            <w:tcBorders>
              <w:top w:val="single" w:sz="4" w:space="0" w:color="000000"/>
              <w:left w:val="nil"/>
              <w:bottom w:val="single" w:sz="4" w:space="0" w:color="000000"/>
              <w:right w:val="single" w:sz="4" w:space="0" w:color="000000"/>
            </w:tcBorders>
            <w:shd w:val="clear" w:color="B2B2B2" w:fill="C0C0C0"/>
          </w:tcPr>
          <w:p w14:paraId="4091DD6A" w14:textId="77777777" w:rsidR="001E2119" w:rsidRPr="00196A41" w:rsidRDefault="00B66821">
            <w:pPr>
              <w:jc w:val="left"/>
              <w:rPr>
                <w:bCs/>
                <w:color w:val="000000"/>
                <w:sz w:val="24"/>
              </w:rPr>
            </w:pPr>
            <w:r w:rsidRPr="00196A41">
              <w:rPr>
                <w:bCs/>
                <w:color w:val="000000"/>
                <w:sz w:val="24"/>
              </w:rPr>
              <w:t>ROGÓW GÓROWSKI</w:t>
            </w:r>
          </w:p>
        </w:tc>
        <w:tc>
          <w:tcPr>
            <w:tcW w:w="2460" w:type="dxa"/>
            <w:tcBorders>
              <w:top w:val="single" w:sz="4" w:space="0" w:color="000000"/>
              <w:left w:val="nil"/>
              <w:bottom w:val="single" w:sz="4" w:space="0" w:color="000000"/>
              <w:right w:val="single" w:sz="4" w:space="0" w:color="000000"/>
            </w:tcBorders>
            <w:shd w:val="clear" w:color="B2B2B2" w:fill="C0C0C0"/>
          </w:tcPr>
          <w:p w14:paraId="36E805B9" w14:textId="77777777" w:rsidR="001E2119" w:rsidRPr="00196A41" w:rsidRDefault="00B66821">
            <w:pPr>
              <w:jc w:val="left"/>
              <w:rPr>
                <w:color w:val="000000"/>
                <w:sz w:val="24"/>
              </w:rPr>
            </w:pPr>
            <w:r w:rsidRPr="00196A41">
              <w:rPr>
                <w:color w:val="000000"/>
                <w:sz w:val="24"/>
              </w:rPr>
              <w:t>Historyczny układ ruralistyczny wsi</w:t>
            </w:r>
          </w:p>
        </w:tc>
        <w:tc>
          <w:tcPr>
            <w:tcW w:w="2420" w:type="dxa"/>
            <w:tcBorders>
              <w:top w:val="single" w:sz="4" w:space="0" w:color="000000"/>
              <w:left w:val="nil"/>
              <w:bottom w:val="single" w:sz="4" w:space="0" w:color="000000"/>
              <w:right w:val="single" w:sz="4" w:space="0" w:color="000000"/>
            </w:tcBorders>
            <w:shd w:val="clear" w:color="B2B2B2" w:fill="C0C0C0"/>
          </w:tcPr>
          <w:p w14:paraId="7E30585B" w14:textId="77777777" w:rsidR="001E2119" w:rsidRPr="00196A41" w:rsidRDefault="00B66821">
            <w:pPr>
              <w:jc w:val="left"/>
              <w:rPr>
                <w:color w:val="000000"/>
                <w:sz w:val="24"/>
              </w:rPr>
            </w:pPr>
            <w:r w:rsidRPr="00196A41">
              <w:rPr>
                <w:color w:val="000000"/>
                <w:sz w:val="24"/>
              </w:rPr>
              <w:t> adres</w:t>
            </w:r>
          </w:p>
        </w:tc>
        <w:tc>
          <w:tcPr>
            <w:tcW w:w="780" w:type="dxa"/>
            <w:tcBorders>
              <w:top w:val="single" w:sz="4" w:space="0" w:color="000000"/>
              <w:left w:val="nil"/>
              <w:bottom w:val="single" w:sz="4" w:space="0" w:color="000000"/>
              <w:right w:val="single" w:sz="4" w:space="0" w:color="000000"/>
            </w:tcBorders>
            <w:shd w:val="clear" w:color="B2B2B2" w:fill="C0C0C0"/>
          </w:tcPr>
          <w:p w14:paraId="1FBA8635" w14:textId="77777777" w:rsidR="001E2119" w:rsidRPr="00196A41" w:rsidRDefault="00B66821">
            <w:pPr>
              <w:jc w:val="left"/>
              <w:rPr>
                <w:color w:val="000000"/>
                <w:sz w:val="24"/>
              </w:rPr>
            </w:pPr>
            <w:r w:rsidRPr="00196A41">
              <w:rPr>
                <w:color w:val="000000"/>
                <w:sz w:val="24"/>
              </w:rPr>
              <w:t> numer</w:t>
            </w:r>
          </w:p>
        </w:tc>
        <w:tc>
          <w:tcPr>
            <w:tcW w:w="1214" w:type="dxa"/>
            <w:tcBorders>
              <w:top w:val="single" w:sz="4" w:space="0" w:color="000000"/>
              <w:left w:val="nil"/>
              <w:bottom w:val="single" w:sz="4" w:space="0" w:color="000000"/>
              <w:right w:val="single" w:sz="4" w:space="0" w:color="000000"/>
            </w:tcBorders>
            <w:shd w:val="clear" w:color="B2B2B2" w:fill="C0C0C0"/>
          </w:tcPr>
          <w:p w14:paraId="51BB6F80" w14:textId="77777777" w:rsidR="001E2119" w:rsidRPr="00196A41" w:rsidRDefault="00B66821">
            <w:pPr>
              <w:jc w:val="left"/>
              <w:rPr>
                <w:color w:val="000000"/>
                <w:sz w:val="24"/>
              </w:rPr>
            </w:pPr>
            <w:r w:rsidRPr="00196A41">
              <w:rPr>
                <w:color w:val="000000"/>
                <w:sz w:val="24"/>
              </w:rPr>
              <w:t>obszar</w:t>
            </w:r>
          </w:p>
        </w:tc>
      </w:tr>
      <w:tr w:rsidR="001E2119" w:rsidRPr="00196A41" w14:paraId="56034665" w14:textId="77777777">
        <w:trPr>
          <w:trHeight w:val="300"/>
        </w:trPr>
        <w:tc>
          <w:tcPr>
            <w:tcW w:w="540" w:type="dxa"/>
            <w:tcBorders>
              <w:top w:val="nil"/>
              <w:left w:val="single" w:sz="4" w:space="0" w:color="000000"/>
              <w:bottom w:val="single" w:sz="4" w:space="0" w:color="000000"/>
              <w:right w:val="single" w:sz="4" w:space="0" w:color="000000"/>
            </w:tcBorders>
            <w:shd w:val="clear" w:color="auto" w:fill="auto"/>
          </w:tcPr>
          <w:p w14:paraId="182066B7" w14:textId="77777777" w:rsidR="001E2119" w:rsidRPr="00196A41" w:rsidRDefault="00B66821">
            <w:pPr>
              <w:jc w:val="left"/>
              <w:rPr>
                <w:sz w:val="24"/>
              </w:rPr>
            </w:pPr>
            <w:r w:rsidRPr="00196A41">
              <w:rPr>
                <w:sz w:val="24"/>
              </w:rPr>
              <w:t>2.</w:t>
            </w:r>
          </w:p>
        </w:tc>
        <w:tc>
          <w:tcPr>
            <w:tcW w:w="2220" w:type="dxa"/>
            <w:tcBorders>
              <w:top w:val="nil"/>
              <w:left w:val="nil"/>
              <w:bottom w:val="single" w:sz="4" w:space="0" w:color="000000"/>
              <w:right w:val="single" w:sz="4" w:space="0" w:color="000000"/>
            </w:tcBorders>
            <w:shd w:val="clear" w:color="auto" w:fill="auto"/>
          </w:tcPr>
          <w:p w14:paraId="2E113F1E" w14:textId="77777777" w:rsidR="001E2119" w:rsidRPr="00196A41" w:rsidRDefault="00B66821">
            <w:pPr>
              <w:jc w:val="left"/>
              <w:rPr>
                <w:sz w:val="24"/>
              </w:rPr>
            </w:pPr>
            <w:r w:rsidRPr="00196A41">
              <w:rPr>
                <w:sz w:val="24"/>
              </w:rPr>
              <w:t>ROGÓW GÓROWSKI</w:t>
            </w:r>
          </w:p>
        </w:tc>
        <w:tc>
          <w:tcPr>
            <w:tcW w:w="2460" w:type="dxa"/>
            <w:tcBorders>
              <w:top w:val="nil"/>
              <w:left w:val="nil"/>
              <w:bottom w:val="single" w:sz="4" w:space="0" w:color="000000"/>
              <w:right w:val="single" w:sz="4" w:space="0" w:color="000000"/>
            </w:tcBorders>
            <w:shd w:val="clear" w:color="auto" w:fill="auto"/>
          </w:tcPr>
          <w:p w14:paraId="66AF240F" w14:textId="77777777" w:rsidR="001E2119" w:rsidRPr="00196A41" w:rsidRDefault="00B66821">
            <w:pPr>
              <w:jc w:val="left"/>
              <w:rPr>
                <w:sz w:val="24"/>
              </w:rPr>
            </w:pPr>
            <w:r w:rsidRPr="00196A41">
              <w:rPr>
                <w:sz w:val="24"/>
              </w:rPr>
              <w:t>Kaplica</w:t>
            </w:r>
          </w:p>
        </w:tc>
        <w:tc>
          <w:tcPr>
            <w:tcW w:w="2420" w:type="dxa"/>
            <w:tcBorders>
              <w:top w:val="nil"/>
              <w:left w:val="nil"/>
              <w:bottom w:val="single" w:sz="4" w:space="0" w:color="000000"/>
              <w:right w:val="single" w:sz="4" w:space="0" w:color="000000"/>
            </w:tcBorders>
            <w:shd w:val="clear" w:color="auto" w:fill="auto"/>
          </w:tcPr>
          <w:p w14:paraId="68073C32" w14:textId="77777777" w:rsidR="001E2119" w:rsidRPr="00196A41" w:rsidRDefault="00B66821">
            <w:pPr>
              <w:jc w:val="left"/>
              <w:rPr>
                <w:sz w:val="24"/>
              </w:rPr>
            </w:pPr>
            <w:r w:rsidRPr="00196A41">
              <w:rPr>
                <w:sz w:val="24"/>
              </w:rPr>
              <w:t>w środku wsi (teren UK, dz. nr 85)</w:t>
            </w:r>
          </w:p>
        </w:tc>
        <w:tc>
          <w:tcPr>
            <w:tcW w:w="780" w:type="dxa"/>
            <w:tcBorders>
              <w:top w:val="nil"/>
              <w:left w:val="nil"/>
              <w:bottom w:val="single" w:sz="4" w:space="0" w:color="000000"/>
              <w:right w:val="single" w:sz="4" w:space="0" w:color="000000"/>
            </w:tcBorders>
            <w:shd w:val="clear" w:color="auto" w:fill="auto"/>
          </w:tcPr>
          <w:p w14:paraId="789D47D1" w14:textId="77777777" w:rsidR="001E2119" w:rsidRPr="00196A41" w:rsidRDefault="00B66821">
            <w:pPr>
              <w:jc w:val="left"/>
              <w:rPr>
                <w:sz w:val="24"/>
              </w:rPr>
            </w:pPr>
            <w:r w:rsidRPr="00196A41">
              <w:rPr>
                <w:sz w:val="24"/>
              </w:rPr>
              <w:t> </w:t>
            </w:r>
          </w:p>
        </w:tc>
        <w:tc>
          <w:tcPr>
            <w:tcW w:w="1214" w:type="dxa"/>
            <w:tcBorders>
              <w:top w:val="nil"/>
              <w:left w:val="nil"/>
              <w:bottom w:val="single" w:sz="4" w:space="0" w:color="000000"/>
              <w:right w:val="single" w:sz="4" w:space="0" w:color="000000"/>
            </w:tcBorders>
            <w:shd w:val="clear" w:color="auto" w:fill="auto"/>
          </w:tcPr>
          <w:p w14:paraId="44D90E38" w14:textId="77777777" w:rsidR="001E2119" w:rsidRPr="00196A41" w:rsidRDefault="00B66821">
            <w:pPr>
              <w:jc w:val="left"/>
              <w:rPr>
                <w:sz w:val="24"/>
              </w:rPr>
            </w:pPr>
            <w:r w:rsidRPr="00196A41">
              <w:rPr>
                <w:sz w:val="24"/>
              </w:rPr>
              <w:t>kaplica</w:t>
            </w:r>
          </w:p>
        </w:tc>
      </w:tr>
      <w:tr w:rsidR="001E2119" w:rsidRPr="00196A41" w14:paraId="1A720C27" w14:textId="77777777">
        <w:trPr>
          <w:trHeight w:val="300"/>
        </w:trPr>
        <w:tc>
          <w:tcPr>
            <w:tcW w:w="540" w:type="dxa"/>
            <w:tcBorders>
              <w:top w:val="nil"/>
              <w:left w:val="single" w:sz="4" w:space="0" w:color="000000"/>
              <w:bottom w:val="single" w:sz="4" w:space="0" w:color="000000"/>
              <w:right w:val="single" w:sz="4" w:space="0" w:color="000000"/>
            </w:tcBorders>
            <w:shd w:val="clear" w:color="auto" w:fill="auto"/>
          </w:tcPr>
          <w:p w14:paraId="56B0788A" w14:textId="77777777" w:rsidR="001E2119" w:rsidRPr="00196A41" w:rsidRDefault="00B66821">
            <w:pPr>
              <w:jc w:val="left"/>
              <w:rPr>
                <w:sz w:val="24"/>
              </w:rPr>
            </w:pPr>
            <w:r w:rsidRPr="00196A41">
              <w:rPr>
                <w:sz w:val="24"/>
              </w:rPr>
              <w:t>3.</w:t>
            </w:r>
          </w:p>
        </w:tc>
        <w:tc>
          <w:tcPr>
            <w:tcW w:w="2220" w:type="dxa"/>
            <w:tcBorders>
              <w:top w:val="nil"/>
              <w:left w:val="nil"/>
              <w:bottom w:val="single" w:sz="4" w:space="0" w:color="000000"/>
              <w:right w:val="single" w:sz="4" w:space="0" w:color="000000"/>
            </w:tcBorders>
            <w:shd w:val="clear" w:color="auto" w:fill="auto"/>
          </w:tcPr>
          <w:p w14:paraId="4B0D3CE5" w14:textId="77777777" w:rsidR="001E2119" w:rsidRPr="00196A41" w:rsidRDefault="00B66821">
            <w:pPr>
              <w:jc w:val="left"/>
              <w:rPr>
                <w:sz w:val="24"/>
              </w:rPr>
            </w:pPr>
            <w:r w:rsidRPr="00196A41">
              <w:rPr>
                <w:sz w:val="24"/>
              </w:rPr>
              <w:t>ROGÓW GÓROWSKI</w:t>
            </w:r>
          </w:p>
        </w:tc>
        <w:tc>
          <w:tcPr>
            <w:tcW w:w="2460" w:type="dxa"/>
            <w:tcBorders>
              <w:top w:val="nil"/>
              <w:left w:val="nil"/>
              <w:bottom w:val="single" w:sz="4" w:space="0" w:color="000000"/>
              <w:right w:val="single" w:sz="4" w:space="0" w:color="000000"/>
            </w:tcBorders>
            <w:shd w:val="clear" w:color="auto" w:fill="auto"/>
          </w:tcPr>
          <w:p w14:paraId="55E5F335" w14:textId="77777777" w:rsidR="001E2119" w:rsidRPr="00196A41" w:rsidRDefault="00B66821">
            <w:pPr>
              <w:jc w:val="left"/>
              <w:rPr>
                <w:sz w:val="24"/>
              </w:rPr>
            </w:pPr>
            <w:r w:rsidRPr="00196A41">
              <w:rPr>
                <w:sz w:val="24"/>
              </w:rPr>
              <w:t xml:space="preserve">Cmentarz </w:t>
            </w:r>
            <w:proofErr w:type="spellStart"/>
            <w:r w:rsidRPr="00196A41">
              <w:rPr>
                <w:sz w:val="24"/>
              </w:rPr>
              <w:t>poewangelicki</w:t>
            </w:r>
            <w:proofErr w:type="spellEnd"/>
          </w:p>
        </w:tc>
        <w:tc>
          <w:tcPr>
            <w:tcW w:w="2420" w:type="dxa"/>
            <w:tcBorders>
              <w:top w:val="nil"/>
              <w:left w:val="nil"/>
              <w:bottom w:val="single" w:sz="4" w:space="0" w:color="000000"/>
              <w:right w:val="single" w:sz="4" w:space="0" w:color="000000"/>
            </w:tcBorders>
            <w:shd w:val="clear" w:color="auto" w:fill="auto"/>
          </w:tcPr>
          <w:p w14:paraId="71B0262C" w14:textId="77777777" w:rsidR="001E2119" w:rsidRPr="00196A41" w:rsidRDefault="00B66821">
            <w:pPr>
              <w:jc w:val="left"/>
              <w:rPr>
                <w:sz w:val="24"/>
              </w:rPr>
            </w:pPr>
            <w:r w:rsidRPr="00196A41">
              <w:rPr>
                <w:sz w:val="24"/>
              </w:rPr>
              <w:t>obszar wśród pól (dz. nr 12)</w:t>
            </w:r>
          </w:p>
        </w:tc>
        <w:tc>
          <w:tcPr>
            <w:tcW w:w="780" w:type="dxa"/>
            <w:tcBorders>
              <w:top w:val="nil"/>
              <w:left w:val="nil"/>
              <w:bottom w:val="single" w:sz="4" w:space="0" w:color="000000"/>
              <w:right w:val="single" w:sz="4" w:space="0" w:color="000000"/>
            </w:tcBorders>
            <w:shd w:val="clear" w:color="auto" w:fill="auto"/>
          </w:tcPr>
          <w:p w14:paraId="0DB551BC" w14:textId="77777777" w:rsidR="001E2119" w:rsidRPr="00196A41" w:rsidRDefault="00B66821">
            <w:pPr>
              <w:jc w:val="left"/>
              <w:rPr>
                <w:sz w:val="24"/>
              </w:rPr>
            </w:pPr>
            <w:r w:rsidRPr="00196A41">
              <w:rPr>
                <w:sz w:val="24"/>
              </w:rPr>
              <w:t> </w:t>
            </w:r>
          </w:p>
        </w:tc>
        <w:tc>
          <w:tcPr>
            <w:tcW w:w="1214" w:type="dxa"/>
            <w:tcBorders>
              <w:top w:val="nil"/>
              <w:left w:val="nil"/>
              <w:bottom w:val="single" w:sz="4" w:space="0" w:color="000000"/>
              <w:right w:val="single" w:sz="4" w:space="0" w:color="000000"/>
            </w:tcBorders>
            <w:shd w:val="clear" w:color="auto" w:fill="auto"/>
          </w:tcPr>
          <w:p w14:paraId="000D5492" w14:textId="77777777" w:rsidR="001E2119" w:rsidRPr="00196A41" w:rsidRDefault="00B66821">
            <w:pPr>
              <w:jc w:val="left"/>
              <w:rPr>
                <w:sz w:val="24"/>
              </w:rPr>
            </w:pPr>
            <w:r w:rsidRPr="00196A41">
              <w:rPr>
                <w:sz w:val="24"/>
              </w:rPr>
              <w:t>cmentarz</w:t>
            </w:r>
          </w:p>
        </w:tc>
      </w:tr>
      <w:tr w:rsidR="001E2119" w:rsidRPr="00196A41" w14:paraId="48E763C7" w14:textId="77777777">
        <w:trPr>
          <w:trHeight w:val="300"/>
        </w:trPr>
        <w:tc>
          <w:tcPr>
            <w:tcW w:w="540" w:type="dxa"/>
            <w:tcBorders>
              <w:top w:val="nil"/>
              <w:left w:val="single" w:sz="4" w:space="0" w:color="000000"/>
              <w:bottom w:val="single" w:sz="4" w:space="0" w:color="000000"/>
              <w:right w:val="single" w:sz="4" w:space="0" w:color="000000"/>
            </w:tcBorders>
            <w:shd w:val="clear" w:color="auto" w:fill="auto"/>
          </w:tcPr>
          <w:p w14:paraId="244906F8" w14:textId="77777777" w:rsidR="001E2119" w:rsidRPr="00196A41" w:rsidRDefault="00B66821">
            <w:pPr>
              <w:jc w:val="left"/>
              <w:rPr>
                <w:sz w:val="24"/>
              </w:rPr>
            </w:pPr>
            <w:r w:rsidRPr="00196A41">
              <w:rPr>
                <w:sz w:val="24"/>
              </w:rPr>
              <w:lastRenderedPageBreak/>
              <w:t>4.</w:t>
            </w:r>
          </w:p>
        </w:tc>
        <w:tc>
          <w:tcPr>
            <w:tcW w:w="2220" w:type="dxa"/>
            <w:tcBorders>
              <w:top w:val="nil"/>
              <w:left w:val="nil"/>
              <w:bottom w:val="single" w:sz="4" w:space="0" w:color="000000"/>
              <w:right w:val="single" w:sz="4" w:space="0" w:color="000000"/>
            </w:tcBorders>
            <w:shd w:val="clear" w:color="auto" w:fill="auto"/>
          </w:tcPr>
          <w:p w14:paraId="209D0E37" w14:textId="77777777" w:rsidR="001E2119" w:rsidRPr="00196A41" w:rsidRDefault="00B66821">
            <w:pPr>
              <w:jc w:val="left"/>
              <w:rPr>
                <w:sz w:val="24"/>
              </w:rPr>
            </w:pPr>
            <w:r w:rsidRPr="00196A41">
              <w:rPr>
                <w:sz w:val="24"/>
              </w:rPr>
              <w:t>ROGÓW GÓROWSKI</w:t>
            </w:r>
          </w:p>
        </w:tc>
        <w:tc>
          <w:tcPr>
            <w:tcW w:w="2460" w:type="dxa"/>
            <w:tcBorders>
              <w:top w:val="nil"/>
              <w:left w:val="nil"/>
              <w:bottom w:val="single" w:sz="4" w:space="0" w:color="000000"/>
              <w:right w:val="single" w:sz="4" w:space="0" w:color="000000"/>
            </w:tcBorders>
            <w:shd w:val="clear" w:color="auto" w:fill="auto"/>
          </w:tcPr>
          <w:p w14:paraId="44370522" w14:textId="77777777" w:rsidR="001E2119" w:rsidRPr="00196A41" w:rsidRDefault="00B66821">
            <w:pPr>
              <w:jc w:val="left"/>
              <w:rPr>
                <w:sz w:val="24"/>
              </w:rPr>
            </w:pPr>
            <w:r w:rsidRPr="00196A41">
              <w:rPr>
                <w:sz w:val="24"/>
              </w:rPr>
              <w:t>Dom mieszkalny</w:t>
            </w:r>
          </w:p>
        </w:tc>
        <w:tc>
          <w:tcPr>
            <w:tcW w:w="2420" w:type="dxa"/>
            <w:tcBorders>
              <w:top w:val="nil"/>
              <w:left w:val="nil"/>
              <w:bottom w:val="single" w:sz="4" w:space="0" w:color="000000"/>
              <w:right w:val="single" w:sz="4" w:space="0" w:color="000000"/>
            </w:tcBorders>
            <w:shd w:val="clear" w:color="auto" w:fill="auto"/>
          </w:tcPr>
          <w:p w14:paraId="0DCCC930" w14:textId="77777777" w:rsidR="001E2119" w:rsidRPr="00196A41" w:rsidRDefault="00B66821">
            <w:pPr>
              <w:jc w:val="left"/>
              <w:rPr>
                <w:sz w:val="24"/>
              </w:rPr>
            </w:pPr>
            <w:r w:rsidRPr="00196A41">
              <w:rPr>
                <w:sz w:val="24"/>
              </w:rPr>
              <w:t>dz. nr 119/4</w:t>
            </w:r>
          </w:p>
        </w:tc>
        <w:tc>
          <w:tcPr>
            <w:tcW w:w="780" w:type="dxa"/>
            <w:tcBorders>
              <w:top w:val="nil"/>
              <w:left w:val="nil"/>
              <w:bottom w:val="single" w:sz="4" w:space="0" w:color="000000"/>
              <w:right w:val="single" w:sz="4" w:space="0" w:color="000000"/>
            </w:tcBorders>
            <w:shd w:val="clear" w:color="auto" w:fill="auto"/>
          </w:tcPr>
          <w:p w14:paraId="044EF621" w14:textId="77777777" w:rsidR="001E2119" w:rsidRPr="00196A41" w:rsidRDefault="00B66821">
            <w:pPr>
              <w:jc w:val="left"/>
              <w:rPr>
                <w:sz w:val="24"/>
              </w:rPr>
            </w:pPr>
            <w:r w:rsidRPr="00196A41">
              <w:rPr>
                <w:sz w:val="24"/>
              </w:rPr>
              <w:t>32</w:t>
            </w:r>
          </w:p>
        </w:tc>
        <w:tc>
          <w:tcPr>
            <w:tcW w:w="1214" w:type="dxa"/>
            <w:tcBorders>
              <w:top w:val="nil"/>
              <w:left w:val="nil"/>
              <w:bottom w:val="single" w:sz="4" w:space="0" w:color="000000"/>
              <w:right w:val="single" w:sz="4" w:space="0" w:color="000000"/>
            </w:tcBorders>
            <w:shd w:val="clear" w:color="auto" w:fill="auto"/>
          </w:tcPr>
          <w:p w14:paraId="64451299" w14:textId="77777777" w:rsidR="001E2119" w:rsidRPr="00196A41" w:rsidRDefault="00B66821">
            <w:pPr>
              <w:jc w:val="left"/>
              <w:rPr>
                <w:sz w:val="24"/>
              </w:rPr>
            </w:pPr>
            <w:r w:rsidRPr="00196A41">
              <w:rPr>
                <w:sz w:val="24"/>
              </w:rPr>
              <w:t>budynek mieszkalny</w:t>
            </w:r>
          </w:p>
        </w:tc>
      </w:tr>
      <w:tr w:rsidR="001E2119" w:rsidRPr="00196A41" w14:paraId="1C4C5C2B" w14:textId="77777777">
        <w:trPr>
          <w:trHeight w:val="300"/>
        </w:trPr>
        <w:tc>
          <w:tcPr>
            <w:tcW w:w="540" w:type="dxa"/>
            <w:tcBorders>
              <w:top w:val="nil"/>
              <w:left w:val="single" w:sz="4" w:space="0" w:color="000000"/>
              <w:bottom w:val="single" w:sz="4" w:space="0" w:color="000000"/>
              <w:right w:val="single" w:sz="4" w:space="0" w:color="000000"/>
            </w:tcBorders>
            <w:shd w:val="clear" w:color="auto" w:fill="auto"/>
          </w:tcPr>
          <w:p w14:paraId="6FEBAE38" w14:textId="77777777" w:rsidR="001E2119" w:rsidRPr="00196A41" w:rsidRDefault="00B66821">
            <w:pPr>
              <w:jc w:val="left"/>
              <w:rPr>
                <w:sz w:val="24"/>
              </w:rPr>
            </w:pPr>
            <w:r w:rsidRPr="00196A41">
              <w:rPr>
                <w:sz w:val="24"/>
              </w:rPr>
              <w:t>5.</w:t>
            </w:r>
          </w:p>
        </w:tc>
        <w:tc>
          <w:tcPr>
            <w:tcW w:w="2220" w:type="dxa"/>
            <w:tcBorders>
              <w:top w:val="nil"/>
              <w:left w:val="nil"/>
              <w:bottom w:val="single" w:sz="4" w:space="0" w:color="000000"/>
              <w:right w:val="single" w:sz="4" w:space="0" w:color="000000"/>
            </w:tcBorders>
            <w:shd w:val="clear" w:color="auto" w:fill="auto"/>
          </w:tcPr>
          <w:p w14:paraId="3F878DE2" w14:textId="77777777" w:rsidR="001E2119" w:rsidRPr="00196A41" w:rsidRDefault="00B66821">
            <w:pPr>
              <w:jc w:val="left"/>
              <w:rPr>
                <w:sz w:val="24"/>
              </w:rPr>
            </w:pPr>
            <w:r w:rsidRPr="00196A41">
              <w:rPr>
                <w:sz w:val="24"/>
              </w:rPr>
              <w:t>ROGÓW GÓROWSKI</w:t>
            </w:r>
          </w:p>
        </w:tc>
        <w:tc>
          <w:tcPr>
            <w:tcW w:w="2460" w:type="dxa"/>
            <w:tcBorders>
              <w:top w:val="nil"/>
              <w:left w:val="nil"/>
              <w:bottom w:val="single" w:sz="4" w:space="0" w:color="000000"/>
              <w:right w:val="single" w:sz="4" w:space="0" w:color="000000"/>
            </w:tcBorders>
            <w:shd w:val="clear" w:color="auto" w:fill="auto"/>
          </w:tcPr>
          <w:p w14:paraId="4E5AF489" w14:textId="77777777" w:rsidR="001E2119" w:rsidRPr="00196A41" w:rsidRDefault="00B66821">
            <w:pPr>
              <w:jc w:val="left"/>
              <w:rPr>
                <w:sz w:val="24"/>
              </w:rPr>
            </w:pPr>
            <w:r w:rsidRPr="00196A41">
              <w:rPr>
                <w:sz w:val="24"/>
              </w:rPr>
              <w:t>Dom mieszkalny</w:t>
            </w:r>
          </w:p>
        </w:tc>
        <w:tc>
          <w:tcPr>
            <w:tcW w:w="2420" w:type="dxa"/>
            <w:tcBorders>
              <w:top w:val="nil"/>
              <w:left w:val="nil"/>
              <w:bottom w:val="single" w:sz="4" w:space="0" w:color="000000"/>
              <w:right w:val="single" w:sz="4" w:space="0" w:color="000000"/>
            </w:tcBorders>
            <w:shd w:val="clear" w:color="auto" w:fill="auto"/>
          </w:tcPr>
          <w:p w14:paraId="12641905" w14:textId="77777777" w:rsidR="001E2119" w:rsidRPr="00196A41" w:rsidRDefault="00B66821">
            <w:pPr>
              <w:jc w:val="left"/>
              <w:rPr>
                <w:sz w:val="24"/>
              </w:rPr>
            </w:pPr>
            <w:r w:rsidRPr="00196A41">
              <w:rPr>
                <w:sz w:val="24"/>
              </w:rPr>
              <w:t>dz. nr 112/1</w:t>
            </w:r>
          </w:p>
        </w:tc>
        <w:tc>
          <w:tcPr>
            <w:tcW w:w="780" w:type="dxa"/>
            <w:tcBorders>
              <w:top w:val="nil"/>
              <w:left w:val="nil"/>
              <w:bottom w:val="single" w:sz="4" w:space="0" w:color="000000"/>
              <w:right w:val="single" w:sz="4" w:space="0" w:color="000000"/>
            </w:tcBorders>
            <w:shd w:val="clear" w:color="auto" w:fill="auto"/>
          </w:tcPr>
          <w:p w14:paraId="252081DA" w14:textId="77777777" w:rsidR="001E2119" w:rsidRPr="00196A41" w:rsidRDefault="00B66821">
            <w:pPr>
              <w:jc w:val="left"/>
              <w:rPr>
                <w:sz w:val="24"/>
              </w:rPr>
            </w:pPr>
            <w:r w:rsidRPr="00196A41">
              <w:rPr>
                <w:sz w:val="24"/>
              </w:rPr>
              <w:t>36</w:t>
            </w:r>
          </w:p>
        </w:tc>
        <w:tc>
          <w:tcPr>
            <w:tcW w:w="1214" w:type="dxa"/>
            <w:tcBorders>
              <w:top w:val="nil"/>
              <w:left w:val="nil"/>
              <w:bottom w:val="single" w:sz="4" w:space="0" w:color="000000"/>
              <w:right w:val="single" w:sz="4" w:space="0" w:color="000000"/>
            </w:tcBorders>
            <w:shd w:val="clear" w:color="auto" w:fill="auto"/>
          </w:tcPr>
          <w:p w14:paraId="6B22420A" w14:textId="77777777" w:rsidR="001E2119" w:rsidRPr="00196A41" w:rsidRDefault="00B66821">
            <w:pPr>
              <w:jc w:val="left"/>
              <w:rPr>
                <w:sz w:val="24"/>
              </w:rPr>
            </w:pPr>
            <w:r w:rsidRPr="00196A41">
              <w:rPr>
                <w:sz w:val="24"/>
              </w:rPr>
              <w:t>budynek mieszkalny</w:t>
            </w:r>
          </w:p>
        </w:tc>
      </w:tr>
      <w:tr w:rsidR="001E2119" w:rsidRPr="00196A41" w14:paraId="55A75870" w14:textId="77777777">
        <w:trPr>
          <w:trHeight w:val="300"/>
        </w:trPr>
        <w:tc>
          <w:tcPr>
            <w:tcW w:w="540" w:type="dxa"/>
            <w:tcBorders>
              <w:top w:val="nil"/>
              <w:left w:val="single" w:sz="4" w:space="0" w:color="000000"/>
              <w:bottom w:val="single" w:sz="4" w:space="0" w:color="000000"/>
              <w:right w:val="single" w:sz="4" w:space="0" w:color="000000"/>
            </w:tcBorders>
            <w:shd w:val="clear" w:color="auto" w:fill="auto"/>
          </w:tcPr>
          <w:p w14:paraId="38788BB4" w14:textId="77777777" w:rsidR="001E2119" w:rsidRPr="00196A41" w:rsidRDefault="00B66821">
            <w:pPr>
              <w:jc w:val="left"/>
              <w:rPr>
                <w:sz w:val="24"/>
              </w:rPr>
            </w:pPr>
            <w:r w:rsidRPr="00196A41">
              <w:rPr>
                <w:sz w:val="24"/>
              </w:rPr>
              <w:t>6.</w:t>
            </w:r>
          </w:p>
        </w:tc>
        <w:tc>
          <w:tcPr>
            <w:tcW w:w="2220" w:type="dxa"/>
            <w:tcBorders>
              <w:top w:val="nil"/>
              <w:left w:val="nil"/>
              <w:bottom w:val="single" w:sz="4" w:space="0" w:color="000000"/>
              <w:right w:val="single" w:sz="4" w:space="0" w:color="000000"/>
            </w:tcBorders>
            <w:shd w:val="clear" w:color="auto" w:fill="auto"/>
          </w:tcPr>
          <w:p w14:paraId="03944712" w14:textId="77777777" w:rsidR="001E2119" w:rsidRPr="00196A41" w:rsidRDefault="00B66821">
            <w:pPr>
              <w:jc w:val="left"/>
              <w:rPr>
                <w:sz w:val="24"/>
              </w:rPr>
            </w:pPr>
            <w:r w:rsidRPr="00196A41">
              <w:rPr>
                <w:sz w:val="24"/>
              </w:rPr>
              <w:t>ROGÓW GÓROWSKI</w:t>
            </w:r>
          </w:p>
        </w:tc>
        <w:tc>
          <w:tcPr>
            <w:tcW w:w="2460" w:type="dxa"/>
            <w:tcBorders>
              <w:top w:val="nil"/>
              <w:left w:val="nil"/>
              <w:bottom w:val="single" w:sz="4" w:space="0" w:color="000000"/>
              <w:right w:val="single" w:sz="4" w:space="0" w:color="000000"/>
            </w:tcBorders>
            <w:shd w:val="clear" w:color="auto" w:fill="auto"/>
          </w:tcPr>
          <w:p w14:paraId="6A77265F" w14:textId="77777777" w:rsidR="001E2119" w:rsidRPr="00196A41" w:rsidRDefault="00B66821">
            <w:pPr>
              <w:jc w:val="left"/>
              <w:rPr>
                <w:sz w:val="24"/>
              </w:rPr>
            </w:pPr>
            <w:r w:rsidRPr="00196A41">
              <w:rPr>
                <w:sz w:val="24"/>
              </w:rPr>
              <w:t>Trafostacja</w:t>
            </w:r>
          </w:p>
        </w:tc>
        <w:tc>
          <w:tcPr>
            <w:tcW w:w="2420" w:type="dxa"/>
            <w:tcBorders>
              <w:top w:val="nil"/>
              <w:left w:val="nil"/>
              <w:bottom w:val="single" w:sz="4" w:space="0" w:color="000000"/>
              <w:right w:val="single" w:sz="4" w:space="0" w:color="000000"/>
            </w:tcBorders>
            <w:shd w:val="clear" w:color="auto" w:fill="auto"/>
          </w:tcPr>
          <w:p w14:paraId="78080A7C" w14:textId="77777777" w:rsidR="001E2119" w:rsidRPr="00196A41" w:rsidRDefault="00B66821">
            <w:pPr>
              <w:jc w:val="left"/>
              <w:rPr>
                <w:sz w:val="24"/>
              </w:rPr>
            </w:pPr>
            <w:r w:rsidRPr="00196A41">
              <w:rPr>
                <w:sz w:val="24"/>
              </w:rPr>
              <w:t>dz. nr 49</w:t>
            </w:r>
          </w:p>
        </w:tc>
        <w:tc>
          <w:tcPr>
            <w:tcW w:w="780" w:type="dxa"/>
            <w:tcBorders>
              <w:top w:val="nil"/>
              <w:left w:val="nil"/>
              <w:bottom w:val="single" w:sz="4" w:space="0" w:color="000000"/>
              <w:right w:val="single" w:sz="4" w:space="0" w:color="000000"/>
            </w:tcBorders>
            <w:shd w:val="clear" w:color="auto" w:fill="auto"/>
          </w:tcPr>
          <w:p w14:paraId="6787408A" w14:textId="77777777" w:rsidR="001E2119" w:rsidRPr="00196A41" w:rsidRDefault="00B66821">
            <w:pPr>
              <w:jc w:val="left"/>
              <w:rPr>
                <w:sz w:val="24"/>
              </w:rPr>
            </w:pPr>
            <w:r w:rsidRPr="00196A41">
              <w:rPr>
                <w:sz w:val="24"/>
              </w:rPr>
              <w:t>36</w:t>
            </w:r>
          </w:p>
        </w:tc>
        <w:tc>
          <w:tcPr>
            <w:tcW w:w="1214" w:type="dxa"/>
            <w:tcBorders>
              <w:top w:val="nil"/>
              <w:left w:val="nil"/>
              <w:bottom w:val="single" w:sz="4" w:space="0" w:color="000000"/>
              <w:right w:val="single" w:sz="4" w:space="0" w:color="000000"/>
            </w:tcBorders>
            <w:shd w:val="clear" w:color="auto" w:fill="auto"/>
          </w:tcPr>
          <w:p w14:paraId="4AC3D3F6" w14:textId="77777777" w:rsidR="001E2119" w:rsidRPr="00196A41" w:rsidRDefault="00B66821">
            <w:pPr>
              <w:jc w:val="left"/>
              <w:rPr>
                <w:sz w:val="24"/>
              </w:rPr>
            </w:pPr>
            <w:r w:rsidRPr="00196A41">
              <w:rPr>
                <w:sz w:val="24"/>
              </w:rPr>
              <w:t xml:space="preserve">budynek </w:t>
            </w:r>
          </w:p>
        </w:tc>
      </w:tr>
    </w:tbl>
    <w:p w14:paraId="0FF892E3" w14:textId="77777777" w:rsidR="001E2119" w:rsidRPr="00196A41" w:rsidRDefault="00B66821">
      <w:pPr>
        <w:pStyle w:val="Akapitzlist"/>
        <w:keepLines/>
        <w:numPr>
          <w:ilvl w:val="0"/>
          <w:numId w:val="1"/>
        </w:numPr>
        <w:spacing w:before="120" w:after="120" w:line="276" w:lineRule="auto"/>
        <w:ind w:left="426" w:hanging="284"/>
        <w:rPr>
          <w:color w:val="000000"/>
          <w:sz w:val="24"/>
          <w:u w:color="000000"/>
        </w:rPr>
      </w:pPr>
      <w:r w:rsidRPr="00196A41">
        <w:rPr>
          <w:color w:val="000000"/>
          <w:sz w:val="24"/>
          <w:u w:color="000000"/>
        </w:rPr>
        <w:t>obejmuje się ochroną stanowiska archeologiczne nr 1/73/68-23 AZP- ślad osadniczy- wczesne średniowiecze oraz 4/24/68-23 AZP, oznaczone na rysunku planu, dla których w</w:t>
      </w:r>
      <w:r w:rsidRPr="00196A41">
        <w:rPr>
          <w:sz w:val="24"/>
        </w:rPr>
        <w:t>szelkie zamierzenia inwestycyjne w ich obrębie podlegają następującemu ustaleniu: dla inwestycji związanych z pracami ziemnymi wymagane jest przeprowadzenie badań archeologicznych, zgodnie z przepisami odrębnymi.</w:t>
      </w:r>
    </w:p>
    <w:p w14:paraId="4E27CBE8" w14:textId="77777777" w:rsidR="001E2119" w:rsidRPr="00196A41" w:rsidRDefault="00B66821">
      <w:pPr>
        <w:pStyle w:val="Akapitzlist"/>
        <w:keepLines/>
        <w:numPr>
          <w:ilvl w:val="0"/>
          <w:numId w:val="1"/>
        </w:numPr>
        <w:spacing w:before="120" w:after="120" w:line="276" w:lineRule="auto"/>
        <w:ind w:left="426" w:hanging="284"/>
        <w:rPr>
          <w:color w:val="000000"/>
          <w:sz w:val="24"/>
          <w:u w:color="000000"/>
        </w:rPr>
      </w:pPr>
      <w:r w:rsidRPr="00196A41">
        <w:rPr>
          <w:color w:val="000000"/>
          <w:sz w:val="24"/>
          <w:u w:color="000000"/>
        </w:rPr>
        <w:t xml:space="preserve">. Istnieje </w:t>
      </w:r>
      <w:r w:rsidRPr="00196A41">
        <w:rPr>
          <w:spacing w:val="-2"/>
          <w:sz w:val="24"/>
        </w:rPr>
        <w:t>możliwość odkrycia stanowisk archeologicznych - zasób ich ewidencji i rejestru podlega sukcesywnej weryfikacji i uzupełnieniom. Dla nowo odkrywanych stanowisk obowiązują ustalenia jak dla rozpoznanych tj. konieczność przeprowadzenia ratowniczych badań archeologicznych.</w:t>
      </w:r>
    </w:p>
    <w:p w14:paraId="67C65B05" w14:textId="77777777" w:rsidR="001E2119" w:rsidRPr="00196A41" w:rsidRDefault="00B66821">
      <w:pPr>
        <w:pStyle w:val="Akapitzlist"/>
        <w:keepLines/>
        <w:numPr>
          <w:ilvl w:val="0"/>
          <w:numId w:val="1"/>
        </w:numPr>
        <w:spacing w:before="120" w:after="120" w:line="276" w:lineRule="auto"/>
        <w:ind w:left="426" w:hanging="284"/>
        <w:rPr>
          <w:color w:val="000000"/>
          <w:sz w:val="24"/>
          <w:u w:color="000000"/>
        </w:rPr>
      </w:pPr>
      <w:r w:rsidRPr="00196A41">
        <w:rPr>
          <w:color w:val="000000"/>
          <w:sz w:val="24"/>
          <w:u w:color="000000"/>
        </w:rPr>
        <w:t xml:space="preserve">dla terenu dawnego cmentarza, znajdującego się w granicach obszaru ujętego w ewidencji zabytków oznaczonego na rysunku planu </w:t>
      </w:r>
      <w:r w:rsidRPr="00196A41">
        <w:rPr>
          <w:sz w:val="24"/>
          <w:u w:color="000000"/>
        </w:rPr>
        <w:t xml:space="preserve">symbolem ZP </w:t>
      </w:r>
      <w:r w:rsidRPr="00196A41">
        <w:rPr>
          <w:color w:val="000000"/>
          <w:sz w:val="24"/>
          <w:u w:color="000000"/>
        </w:rPr>
        <w:t>o</w:t>
      </w:r>
      <w:r w:rsidRPr="00196A41">
        <w:rPr>
          <w:sz w:val="24"/>
        </w:rPr>
        <w:t>bowiązują następujące ustalenia: należy wprowadzić zakaz zainwestowania, dopuszczalne są działania wyłącznie rewaloryzacyjne i odtworzeniowe, konieczne jest zaakcentowanie miejsca cmentarza w planistycznym obrazie miejscowości. Ochronie podlega historyczna zieleń cmentarna, należy zachować i konserwować elementy historycznego układu przestrzennego cmentarza; mogiły i nagrobki o wartościach zabytkowych należy zabezpieczyć przed dewastacją i pozostawić na miejscu, ewentualnie tworzyć dla nich lapidaria lub zachować je w inny sposób zgodnie z przepisami ogólnymi w zakresie ochrony zabytków.</w:t>
      </w:r>
    </w:p>
    <w:p w14:paraId="3F9EC38E" w14:textId="77777777" w:rsidR="001E2119" w:rsidRPr="00196A41" w:rsidRDefault="00B66821">
      <w:pPr>
        <w:keepLines/>
        <w:spacing w:before="120" w:after="120"/>
        <w:ind w:left="567" w:hanging="567"/>
        <w:rPr>
          <w:color w:val="000000"/>
          <w:sz w:val="24"/>
          <w:u w:color="000000"/>
        </w:rPr>
      </w:pPr>
      <w:r w:rsidRPr="00196A41">
        <w:rPr>
          <w:b/>
          <w:sz w:val="24"/>
        </w:rPr>
        <w:t xml:space="preserve">§ 10. </w:t>
      </w:r>
      <w:r w:rsidRPr="00196A41">
        <w:rPr>
          <w:color w:val="000000"/>
          <w:sz w:val="24"/>
          <w:u w:color="000000"/>
        </w:rPr>
        <w:t>Ustala się szczegółowe zasady i warunki scalania i podziału nieruchomości objętych planem miejscowym:</w:t>
      </w:r>
    </w:p>
    <w:p w14:paraId="48C0F846" w14:textId="77777777" w:rsidR="001E2119" w:rsidRPr="00196A41" w:rsidRDefault="00B66821">
      <w:pPr>
        <w:spacing w:before="120" w:after="120"/>
        <w:ind w:left="709" w:hanging="283"/>
        <w:rPr>
          <w:color w:val="000000"/>
          <w:sz w:val="24"/>
          <w:u w:color="000000"/>
        </w:rPr>
      </w:pPr>
      <w:r w:rsidRPr="00196A41">
        <w:rPr>
          <w:sz w:val="24"/>
        </w:rPr>
        <w:t>1) </w:t>
      </w:r>
      <w:r w:rsidRPr="00196A41">
        <w:rPr>
          <w:color w:val="000000"/>
          <w:sz w:val="24"/>
          <w:u w:color="000000"/>
        </w:rPr>
        <w:t>powierzchnia działki na terenie oznaczonym symbolem MN, MNU oraz US nie może być mniejsza niż 1000 m</w:t>
      </w:r>
      <w:r w:rsidRPr="00196A41">
        <w:rPr>
          <w:color w:val="000000"/>
          <w:sz w:val="24"/>
          <w:u w:color="000000"/>
          <w:vertAlign w:val="superscript"/>
        </w:rPr>
        <w:t>2</w:t>
      </w:r>
      <w:r w:rsidRPr="00196A41">
        <w:rPr>
          <w:color w:val="000000"/>
          <w:sz w:val="24"/>
          <w:u w:color="000000"/>
        </w:rPr>
        <w:t>;</w:t>
      </w:r>
    </w:p>
    <w:p w14:paraId="2E017F88" w14:textId="77777777" w:rsidR="001E2119" w:rsidRPr="00196A41" w:rsidRDefault="00B66821">
      <w:pPr>
        <w:spacing w:after="120"/>
        <w:ind w:left="709" w:hanging="283"/>
        <w:rPr>
          <w:color w:val="000000"/>
          <w:sz w:val="24"/>
          <w:u w:color="000000"/>
        </w:rPr>
      </w:pPr>
      <w:r w:rsidRPr="00196A41">
        <w:rPr>
          <w:sz w:val="24"/>
        </w:rPr>
        <w:t>2) </w:t>
      </w:r>
      <w:r w:rsidRPr="00196A41">
        <w:rPr>
          <w:color w:val="000000"/>
          <w:sz w:val="24"/>
          <w:u w:color="000000"/>
        </w:rPr>
        <w:t>powierzchnia działki na terenie oznaczonym symbolem EF nie może być mniejsza niż 3000 m</w:t>
      </w:r>
      <w:r w:rsidRPr="00196A41">
        <w:rPr>
          <w:color w:val="000000"/>
          <w:sz w:val="24"/>
          <w:u w:color="000000"/>
          <w:vertAlign w:val="superscript"/>
        </w:rPr>
        <w:t>2</w:t>
      </w:r>
      <w:r w:rsidRPr="00196A41">
        <w:rPr>
          <w:color w:val="000000"/>
          <w:sz w:val="24"/>
          <w:u w:color="000000"/>
        </w:rPr>
        <w:t>;</w:t>
      </w:r>
    </w:p>
    <w:p w14:paraId="0A863FAE" w14:textId="77777777" w:rsidR="001E2119" w:rsidRPr="00196A41" w:rsidRDefault="00B66821">
      <w:pPr>
        <w:spacing w:before="120" w:after="120"/>
        <w:ind w:left="709" w:hanging="283"/>
        <w:rPr>
          <w:color w:val="000000"/>
          <w:sz w:val="24"/>
          <w:u w:color="000000"/>
        </w:rPr>
      </w:pPr>
      <w:r w:rsidRPr="00196A41">
        <w:rPr>
          <w:sz w:val="24"/>
        </w:rPr>
        <w:t>4) </w:t>
      </w:r>
      <w:r w:rsidRPr="00196A41">
        <w:rPr>
          <w:color w:val="000000"/>
          <w:sz w:val="24"/>
          <w:u w:color="000000"/>
        </w:rPr>
        <w:t>szerokość frontu działki nie może być mniejsza niż 5 m;</w:t>
      </w:r>
    </w:p>
    <w:p w14:paraId="5B459D52" w14:textId="77777777" w:rsidR="001E2119" w:rsidRPr="00196A41" w:rsidRDefault="00B66821">
      <w:pPr>
        <w:spacing w:before="120" w:after="120"/>
        <w:ind w:left="709" w:hanging="283"/>
        <w:rPr>
          <w:color w:val="000000"/>
          <w:sz w:val="24"/>
          <w:u w:color="000000"/>
        </w:rPr>
      </w:pPr>
      <w:r w:rsidRPr="00196A41">
        <w:rPr>
          <w:sz w:val="24"/>
        </w:rPr>
        <w:t>5) </w:t>
      </w:r>
      <w:r w:rsidRPr="00196A41">
        <w:rPr>
          <w:color w:val="000000"/>
          <w:sz w:val="24"/>
          <w:u w:color="000000"/>
        </w:rPr>
        <w:t>kąt położenia granicy działki w stosunku do pasa drogowego nie może być mniejszy niż 60 stopni;</w:t>
      </w:r>
    </w:p>
    <w:p w14:paraId="18B14BF3" w14:textId="77777777" w:rsidR="001E2119" w:rsidRPr="00196A41" w:rsidRDefault="00B66821">
      <w:pPr>
        <w:spacing w:before="120" w:after="120"/>
        <w:ind w:left="709" w:hanging="283"/>
        <w:rPr>
          <w:color w:val="000000"/>
          <w:sz w:val="24"/>
          <w:u w:color="000000"/>
        </w:rPr>
      </w:pPr>
      <w:r w:rsidRPr="00196A41">
        <w:rPr>
          <w:sz w:val="24"/>
        </w:rPr>
        <w:t>6) </w:t>
      </w:r>
      <w:r w:rsidRPr="00196A41">
        <w:rPr>
          <w:color w:val="000000"/>
          <w:sz w:val="24"/>
          <w:u w:color="000000"/>
        </w:rPr>
        <w:t>pod obiekty i urządzenia infrastruktury technicznej oraz w celu wytyczenia dróg, ciągów pieszych oraz miejsc postojowych dopuszcza się na obszarze planu wydzielanie działek o wielkościach i na warunkach wynikających z przepisów odrębnych;</w:t>
      </w:r>
    </w:p>
    <w:p w14:paraId="64BB781A" w14:textId="77777777" w:rsidR="001E2119" w:rsidRPr="00196A41" w:rsidRDefault="001E2119">
      <w:pPr>
        <w:spacing w:before="120" w:after="120"/>
        <w:ind w:left="709" w:hanging="283"/>
        <w:rPr>
          <w:color w:val="000000"/>
          <w:sz w:val="24"/>
          <w:u w:color="000000"/>
        </w:rPr>
      </w:pPr>
    </w:p>
    <w:p w14:paraId="06FB5A96" w14:textId="77777777" w:rsidR="001E2119" w:rsidRPr="00196A41" w:rsidRDefault="00B66821">
      <w:pPr>
        <w:keepLines/>
        <w:spacing w:before="120"/>
        <w:ind w:left="567" w:hanging="567"/>
        <w:rPr>
          <w:color w:val="000000"/>
          <w:sz w:val="24"/>
          <w:u w:color="000000"/>
        </w:rPr>
      </w:pPr>
      <w:r w:rsidRPr="00196A41">
        <w:rPr>
          <w:b/>
          <w:sz w:val="24"/>
        </w:rPr>
        <w:t xml:space="preserve">§ 11. </w:t>
      </w:r>
      <w:r w:rsidRPr="00196A41">
        <w:rPr>
          <w:color w:val="000000"/>
          <w:sz w:val="24"/>
          <w:u w:color="000000"/>
        </w:rPr>
        <w:t>Ustala się granice i sposoby zagospodarowania terenów lub obiektów podlegających ochronie, ustalonych na podstawie odrębnych przepisów:</w:t>
      </w:r>
    </w:p>
    <w:p w14:paraId="73CED780" w14:textId="77777777" w:rsidR="009335ED" w:rsidRPr="00196A41" w:rsidRDefault="009335ED">
      <w:pPr>
        <w:pStyle w:val="Tekstpodstawowy"/>
        <w:numPr>
          <w:ilvl w:val="0"/>
          <w:numId w:val="6"/>
        </w:numPr>
        <w:tabs>
          <w:tab w:val="clear" w:pos="1440"/>
          <w:tab w:val="left" w:pos="709"/>
        </w:tabs>
        <w:ind w:left="709" w:hanging="283"/>
        <w:rPr>
          <w:rFonts w:ascii="Times New Roman" w:hAnsi="Times New Roman"/>
          <w:sz w:val="24"/>
          <w:szCs w:val="24"/>
        </w:rPr>
      </w:pPr>
      <w:r w:rsidRPr="00196A41">
        <w:rPr>
          <w:rFonts w:ascii="Times New Roman" w:hAnsi="Times New Roman"/>
          <w:color w:val="222222"/>
          <w:sz w:val="24"/>
          <w:szCs w:val="24"/>
          <w:shd w:val="clear" w:color="auto" w:fill="FFFFFF"/>
        </w:rPr>
        <w:t xml:space="preserve">w granicach opracowania znajdują się czynne odwierty eksploatacyjne, odwiert do zatłaczania wody złożowej wraz ze strefą ochronną o promieniu 50,0 m, odwiert zlikwidowany wraz ze strefą ochronną o promieniu 5,0 m, oznaczone na rysunku planu, dla których występują ograniczenia w zagospodarowaniu zgodne z przepisami odrębnymi, oraz przebiegają gazociągi wysokiego ciśnienia, dla których określa się strefę </w:t>
      </w:r>
      <w:r w:rsidRPr="00196A41">
        <w:rPr>
          <w:rFonts w:ascii="Times New Roman" w:hAnsi="Times New Roman"/>
          <w:color w:val="222222"/>
          <w:sz w:val="24"/>
          <w:szCs w:val="24"/>
          <w:shd w:val="clear" w:color="auto" w:fill="FFFFFF"/>
        </w:rPr>
        <w:lastRenderedPageBreak/>
        <w:t>kontrolowaną o szerokości 50 m (liczona po 25 m od osi gazociągu), w granicach której obowiązują ograniczenia w zagospodarowaniu zgodnie z przepisami odrębnymi;</w:t>
      </w:r>
    </w:p>
    <w:p w14:paraId="612E2D61" w14:textId="77777777" w:rsidR="009335ED" w:rsidRPr="00196A41" w:rsidRDefault="009335ED">
      <w:pPr>
        <w:pStyle w:val="Tekstpodstawowy"/>
        <w:numPr>
          <w:ilvl w:val="0"/>
          <w:numId w:val="6"/>
        </w:numPr>
        <w:tabs>
          <w:tab w:val="clear" w:pos="1440"/>
          <w:tab w:val="left" w:pos="709"/>
        </w:tabs>
        <w:ind w:left="709" w:hanging="283"/>
        <w:rPr>
          <w:rFonts w:ascii="Times New Roman" w:hAnsi="Times New Roman"/>
          <w:sz w:val="24"/>
          <w:szCs w:val="24"/>
        </w:rPr>
      </w:pPr>
      <w:r w:rsidRPr="00196A41">
        <w:rPr>
          <w:rFonts w:ascii="Times New Roman" w:hAnsi="Times New Roman"/>
          <w:color w:val="222222"/>
          <w:sz w:val="24"/>
          <w:szCs w:val="24"/>
          <w:shd w:val="clear" w:color="auto" w:fill="FFFFFF"/>
        </w:rPr>
        <w:t xml:space="preserve">w granicach obszaru i terenu górniczego „Żuchlów”, ustanowionego w koncesji Ministra Ochrony Środowiska, Zasobów Naturalnych i Leśnictwa nr 103/93 z dnia 21 czerwca 1993 r. ze zmianami, występuje nakaz uwzględnienia ograniczeń określonych w przepisach odrębnych oraz zapisy, że budowy zlokalizowane w obrębie w/w terenu górniczego „Żuchlów”, na etapie projektowania i realizacji muszą uwzględnić istniejącą infrastrukturę techniczną związaną z wydobywaniem i </w:t>
      </w:r>
      <w:proofErr w:type="spellStart"/>
      <w:r w:rsidRPr="00196A41">
        <w:rPr>
          <w:rFonts w:ascii="Times New Roman" w:hAnsi="Times New Roman"/>
          <w:color w:val="222222"/>
          <w:sz w:val="24"/>
          <w:szCs w:val="24"/>
          <w:shd w:val="clear" w:color="auto" w:fill="FFFFFF"/>
        </w:rPr>
        <w:t>przesyłem</w:t>
      </w:r>
      <w:proofErr w:type="spellEnd"/>
      <w:r w:rsidRPr="00196A41">
        <w:rPr>
          <w:rFonts w:ascii="Times New Roman" w:hAnsi="Times New Roman"/>
          <w:color w:val="222222"/>
          <w:sz w:val="24"/>
          <w:szCs w:val="24"/>
          <w:shd w:val="clear" w:color="auto" w:fill="FFFFFF"/>
        </w:rPr>
        <w:t xml:space="preserve"> gazu ziemnego;</w:t>
      </w:r>
    </w:p>
    <w:p w14:paraId="438FC106" w14:textId="77777777" w:rsidR="001E2119" w:rsidRPr="00196A41" w:rsidRDefault="00B66821">
      <w:pPr>
        <w:pStyle w:val="Tekstpodstawowy"/>
        <w:numPr>
          <w:ilvl w:val="0"/>
          <w:numId w:val="6"/>
        </w:numPr>
        <w:tabs>
          <w:tab w:val="clear" w:pos="1440"/>
          <w:tab w:val="left" w:pos="709"/>
        </w:tabs>
        <w:ind w:left="709" w:hanging="283"/>
        <w:rPr>
          <w:rFonts w:ascii="Times New Roman" w:hAnsi="Times New Roman"/>
          <w:sz w:val="24"/>
          <w:szCs w:val="24"/>
        </w:rPr>
      </w:pPr>
      <w:r w:rsidRPr="00196A41">
        <w:rPr>
          <w:rFonts w:ascii="Times New Roman" w:hAnsi="Times New Roman"/>
          <w:sz w:val="24"/>
          <w:szCs w:val="24"/>
        </w:rPr>
        <w:t xml:space="preserve">w granicach planu przebiegają linie sieci elektroenergetycznej średniego napięcia </w:t>
      </w:r>
      <w:r w:rsidRPr="00196A41">
        <w:rPr>
          <w:rFonts w:ascii="Times New Roman" w:hAnsi="Times New Roman"/>
          <w:sz w:val="24"/>
          <w:szCs w:val="24"/>
          <w:u w:color="000000"/>
        </w:rPr>
        <w:t>wraz pasem technologicznym ograniczonego zagospodarowania</w:t>
      </w:r>
      <w:r w:rsidRPr="00196A41">
        <w:rPr>
          <w:rFonts w:ascii="Times New Roman" w:hAnsi="Times New Roman"/>
          <w:sz w:val="24"/>
          <w:szCs w:val="24"/>
        </w:rPr>
        <w:t xml:space="preserve"> o szerokości 14 m (liczone po 7 m w obie strony od osi sieci), dla którego obowiązują przepisy odrębne;</w:t>
      </w:r>
    </w:p>
    <w:p w14:paraId="7CECD466" w14:textId="77777777" w:rsidR="001E2119" w:rsidRPr="00196A41" w:rsidRDefault="00B66821">
      <w:pPr>
        <w:pStyle w:val="Tekstpodstawowy"/>
        <w:numPr>
          <w:ilvl w:val="0"/>
          <w:numId w:val="6"/>
        </w:numPr>
        <w:tabs>
          <w:tab w:val="clear" w:pos="1440"/>
          <w:tab w:val="left" w:pos="709"/>
        </w:tabs>
        <w:ind w:left="709" w:hanging="283"/>
        <w:rPr>
          <w:rFonts w:ascii="Times New Roman" w:hAnsi="Times New Roman"/>
          <w:sz w:val="24"/>
          <w:szCs w:val="24"/>
        </w:rPr>
      </w:pPr>
      <w:r w:rsidRPr="00196A41">
        <w:rPr>
          <w:rFonts w:ascii="Times New Roman" w:hAnsi="Times New Roman"/>
          <w:sz w:val="24"/>
          <w:szCs w:val="24"/>
        </w:rPr>
        <w:t xml:space="preserve">wyznacza się pasy technologiczne wzdłuż linii elektroenergetycznych dystrybucyjnych, dla linii napowietrznej </w:t>
      </w:r>
      <w:proofErr w:type="spellStart"/>
      <w:r w:rsidRPr="00196A41">
        <w:rPr>
          <w:rFonts w:ascii="Times New Roman" w:hAnsi="Times New Roman"/>
          <w:sz w:val="24"/>
          <w:szCs w:val="24"/>
        </w:rPr>
        <w:t>nn</w:t>
      </w:r>
      <w:proofErr w:type="spellEnd"/>
      <w:r w:rsidRPr="00196A41">
        <w:rPr>
          <w:rFonts w:ascii="Times New Roman" w:hAnsi="Times New Roman"/>
          <w:sz w:val="24"/>
          <w:szCs w:val="24"/>
        </w:rPr>
        <w:t xml:space="preserve">- 0,4kV- 7m (po 3,5 m od osi w obie strony) oraz dla linii kablowej SN i </w:t>
      </w:r>
      <w:proofErr w:type="spellStart"/>
      <w:r w:rsidRPr="00196A41">
        <w:rPr>
          <w:rFonts w:ascii="Times New Roman" w:hAnsi="Times New Roman"/>
          <w:sz w:val="24"/>
          <w:szCs w:val="24"/>
        </w:rPr>
        <w:t>nn</w:t>
      </w:r>
      <w:proofErr w:type="spellEnd"/>
      <w:r w:rsidRPr="00196A41">
        <w:rPr>
          <w:rFonts w:ascii="Times New Roman" w:hAnsi="Times New Roman"/>
          <w:sz w:val="24"/>
          <w:szCs w:val="24"/>
        </w:rPr>
        <w:t>- 0,4kV- 0,5m (</w:t>
      </w:r>
      <w:r w:rsidR="00C5262E" w:rsidRPr="00196A41">
        <w:rPr>
          <w:rFonts w:ascii="Times New Roman" w:hAnsi="Times New Roman"/>
          <w:sz w:val="24"/>
          <w:szCs w:val="24"/>
        </w:rPr>
        <w:t>po 0,25 m od osi w obie strony);</w:t>
      </w:r>
    </w:p>
    <w:p w14:paraId="249D495D" w14:textId="77777777" w:rsidR="00072F96" w:rsidRPr="00196A41" w:rsidRDefault="00855D17">
      <w:pPr>
        <w:pStyle w:val="Tekstpodstawowy"/>
        <w:numPr>
          <w:ilvl w:val="0"/>
          <w:numId w:val="6"/>
        </w:numPr>
        <w:tabs>
          <w:tab w:val="clear" w:pos="1440"/>
          <w:tab w:val="left" w:pos="709"/>
        </w:tabs>
        <w:ind w:left="709" w:hanging="283"/>
        <w:rPr>
          <w:rFonts w:ascii="Times New Roman" w:hAnsi="Times New Roman"/>
          <w:sz w:val="24"/>
          <w:szCs w:val="24"/>
        </w:rPr>
      </w:pPr>
      <w:r w:rsidRPr="00196A41">
        <w:rPr>
          <w:rFonts w:ascii="Times New Roman" w:hAnsi="Times New Roman"/>
          <w:sz w:val="24"/>
          <w:szCs w:val="24"/>
        </w:rPr>
        <w:t>w pasach technologicznych obowiązuje w szczególności zakaz sytuowania instalacji fotowoltaicznych, sadzenia roślinności wysokiej i o rozbudowanym systemie korzeniowym, w tym obowiązuje szerokość pasa wycinki podstawowej drzew na trasie linii wg przepisów odrębnych;</w:t>
      </w:r>
    </w:p>
    <w:p w14:paraId="41143573" w14:textId="77777777" w:rsidR="00C5262E" w:rsidRPr="00196A41" w:rsidRDefault="00C5262E" w:rsidP="00C5262E">
      <w:pPr>
        <w:pStyle w:val="Tekstpodstawowy"/>
        <w:numPr>
          <w:ilvl w:val="0"/>
          <w:numId w:val="6"/>
        </w:numPr>
        <w:tabs>
          <w:tab w:val="clear" w:pos="1440"/>
          <w:tab w:val="left" w:pos="709"/>
        </w:tabs>
        <w:ind w:left="709" w:hanging="283"/>
        <w:rPr>
          <w:rFonts w:ascii="Times New Roman" w:hAnsi="Times New Roman"/>
          <w:sz w:val="24"/>
          <w:szCs w:val="24"/>
        </w:rPr>
      </w:pPr>
      <w:r w:rsidRPr="00196A41">
        <w:rPr>
          <w:rFonts w:ascii="Times New Roman" w:hAnsi="Times New Roman"/>
          <w:sz w:val="24"/>
          <w:szCs w:val="24"/>
        </w:rPr>
        <w:t>granice terenów oznaczonych na rysunku planu symbolem EF są jednocześnie granicami ich stref ochronnych związanych z ograniczeniami w zabudowie, zagospodarowaniu i użytkowaniu terenu.</w:t>
      </w:r>
    </w:p>
    <w:p w14:paraId="3F534D40" w14:textId="77777777" w:rsidR="00C5262E" w:rsidRPr="00196A41" w:rsidRDefault="00C5262E" w:rsidP="00C5262E">
      <w:pPr>
        <w:pStyle w:val="Tekstpodstawowy"/>
        <w:tabs>
          <w:tab w:val="left" w:pos="709"/>
        </w:tabs>
        <w:ind w:left="709"/>
        <w:rPr>
          <w:rFonts w:ascii="Times New Roman" w:hAnsi="Times New Roman"/>
          <w:sz w:val="24"/>
          <w:szCs w:val="24"/>
        </w:rPr>
      </w:pPr>
    </w:p>
    <w:p w14:paraId="79C76D3C" w14:textId="77777777" w:rsidR="001E2119" w:rsidRPr="00196A41" w:rsidRDefault="00B66821">
      <w:pPr>
        <w:keepNext/>
        <w:jc w:val="center"/>
        <w:rPr>
          <w:b/>
          <w:color w:val="000000"/>
          <w:sz w:val="24"/>
          <w:u w:color="000000"/>
        </w:rPr>
      </w:pPr>
      <w:r w:rsidRPr="00196A41">
        <w:rPr>
          <w:b/>
          <w:sz w:val="24"/>
        </w:rPr>
        <w:t>Rozdział 3.</w:t>
      </w:r>
      <w:r w:rsidRPr="00196A41">
        <w:rPr>
          <w:color w:val="000000"/>
          <w:sz w:val="24"/>
          <w:u w:color="000000"/>
        </w:rPr>
        <w:br/>
      </w:r>
      <w:r w:rsidRPr="00196A41">
        <w:rPr>
          <w:b/>
          <w:color w:val="000000"/>
          <w:sz w:val="24"/>
          <w:u w:color="000000"/>
        </w:rPr>
        <w:t>Ustalenia szczegółowe:</w:t>
      </w:r>
    </w:p>
    <w:p w14:paraId="72B68098" w14:textId="77777777" w:rsidR="001E2119" w:rsidRPr="00196A41" w:rsidRDefault="001E2119">
      <w:pPr>
        <w:keepNext/>
        <w:rPr>
          <w:color w:val="000000"/>
          <w:sz w:val="24"/>
          <w:u w:color="000000"/>
        </w:rPr>
      </w:pPr>
    </w:p>
    <w:p w14:paraId="5E703357" w14:textId="02DD7711" w:rsidR="001E2119" w:rsidRPr="00196A41" w:rsidRDefault="00B66821">
      <w:pPr>
        <w:keepLines/>
        <w:spacing w:before="120" w:after="120"/>
        <w:ind w:left="284" w:hanging="284"/>
        <w:rPr>
          <w:color w:val="000000"/>
          <w:sz w:val="24"/>
          <w:u w:color="000000"/>
        </w:rPr>
      </w:pPr>
      <w:r w:rsidRPr="00196A41">
        <w:rPr>
          <w:b/>
          <w:sz w:val="24"/>
        </w:rPr>
        <w:t xml:space="preserve">§ 12. </w:t>
      </w:r>
      <w:r w:rsidRPr="00196A41">
        <w:rPr>
          <w:color w:val="000000"/>
          <w:sz w:val="24"/>
          <w:u w:color="000000"/>
        </w:rPr>
        <w:t xml:space="preserve">Ustalenia dla </w:t>
      </w:r>
      <w:r w:rsidRPr="00196A41">
        <w:rPr>
          <w:b/>
          <w:color w:val="000000"/>
          <w:sz w:val="24"/>
          <w:u w:color="000000"/>
        </w:rPr>
        <w:t xml:space="preserve">terenów zabudowy mieszkaniowej jednorodzinnej </w:t>
      </w:r>
      <w:r w:rsidRPr="00196A41">
        <w:rPr>
          <w:color w:val="000000"/>
          <w:sz w:val="24"/>
          <w:u w:color="000000"/>
        </w:rPr>
        <w:t xml:space="preserve">oznaczonych symbolem: </w:t>
      </w:r>
      <w:r w:rsidRPr="00196A41">
        <w:rPr>
          <w:b/>
          <w:color w:val="000000"/>
          <w:sz w:val="24"/>
          <w:u w:color="000000"/>
        </w:rPr>
        <w:t>MN/1- MN/</w:t>
      </w:r>
      <w:r w:rsidR="00E5454E">
        <w:rPr>
          <w:b/>
          <w:color w:val="000000"/>
          <w:sz w:val="24"/>
          <w:u w:color="000000"/>
        </w:rPr>
        <w:t>17</w:t>
      </w:r>
      <w:r w:rsidRPr="00196A41">
        <w:rPr>
          <w:b/>
          <w:color w:val="000000"/>
          <w:sz w:val="24"/>
          <w:u w:color="000000"/>
        </w:rPr>
        <w:t>:</w:t>
      </w:r>
    </w:p>
    <w:p w14:paraId="116E6EA5"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 xml:space="preserve">przeznaczenie podstawowe: </w:t>
      </w:r>
    </w:p>
    <w:p w14:paraId="549761D8" w14:textId="77777777" w:rsidR="001E2119" w:rsidRPr="00196A41" w:rsidRDefault="00B66821">
      <w:pPr>
        <w:spacing w:before="120" w:after="120"/>
        <w:ind w:left="709" w:hanging="283"/>
        <w:rPr>
          <w:color w:val="000000"/>
          <w:sz w:val="24"/>
          <w:u w:color="000000"/>
        </w:rPr>
      </w:pPr>
      <w:r w:rsidRPr="00196A41">
        <w:rPr>
          <w:sz w:val="24"/>
        </w:rPr>
        <w:t xml:space="preserve">a) </w:t>
      </w:r>
      <w:r w:rsidRPr="00196A41">
        <w:rPr>
          <w:color w:val="000000"/>
          <w:sz w:val="24"/>
          <w:u w:color="000000"/>
        </w:rPr>
        <w:t>zabudowa mieszkaniowa jednorodzinna,</w:t>
      </w:r>
    </w:p>
    <w:p w14:paraId="4E917442" w14:textId="77777777" w:rsidR="001E2119" w:rsidRPr="00196A41" w:rsidRDefault="00650483">
      <w:pPr>
        <w:keepLines/>
        <w:spacing w:before="120" w:after="120"/>
        <w:ind w:left="709" w:hanging="283"/>
        <w:rPr>
          <w:color w:val="000000"/>
          <w:sz w:val="24"/>
          <w:u w:color="000000"/>
        </w:rPr>
      </w:pPr>
      <w:r w:rsidRPr="00196A41">
        <w:rPr>
          <w:sz w:val="24"/>
        </w:rPr>
        <w:t>b</w:t>
      </w:r>
      <w:r w:rsidR="00B66821" w:rsidRPr="00196A41">
        <w:rPr>
          <w:sz w:val="24"/>
        </w:rPr>
        <w:t>) zabudowa usług towarzyszących</w:t>
      </w:r>
      <w:r w:rsidR="00B66821" w:rsidRPr="00196A41">
        <w:rPr>
          <w:color w:val="000000"/>
          <w:sz w:val="24"/>
          <w:u w:color="000000"/>
        </w:rPr>
        <w:t>;</w:t>
      </w:r>
    </w:p>
    <w:p w14:paraId="3D25EB2F"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72BC306E" w14:textId="77777777" w:rsidR="001E2119" w:rsidRPr="00196A41" w:rsidRDefault="00B66821">
      <w:pPr>
        <w:keepLines/>
        <w:spacing w:before="120" w:after="120"/>
        <w:ind w:left="567" w:hanging="227"/>
        <w:rPr>
          <w:sz w:val="24"/>
        </w:rPr>
      </w:pPr>
      <w:r w:rsidRPr="00196A41">
        <w:rPr>
          <w:sz w:val="24"/>
        </w:rPr>
        <w:t>a) </w:t>
      </w:r>
      <w:r w:rsidRPr="00196A41">
        <w:rPr>
          <w:color w:val="000000"/>
          <w:sz w:val="24"/>
          <w:u w:color="000000"/>
        </w:rPr>
        <w:t>zabudowa gospodarcza,</w:t>
      </w:r>
    </w:p>
    <w:p w14:paraId="389ADB4E" w14:textId="77777777" w:rsidR="001E2119" w:rsidRPr="00196A41" w:rsidRDefault="00B66821">
      <w:pPr>
        <w:keepLines/>
        <w:spacing w:before="120" w:after="120"/>
        <w:ind w:left="567" w:hanging="227"/>
        <w:rPr>
          <w:color w:val="000000"/>
          <w:sz w:val="24"/>
          <w:u w:color="000000"/>
        </w:rPr>
      </w:pPr>
      <w:r w:rsidRPr="00196A41">
        <w:rPr>
          <w:sz w:val="24"/>
        </w:rPr>
        <w:t>b) </w:t>
      </w:r>
      <w:r w:rsidRPr="00196A41">
        <w:rPr>
          <w:color w:val="000000"/>
          <w:sz w:val="24"/>
          <w:u w:color="000000"/>
        </w:rPr>
        <w:t>zieleń urządzona,</w:t>
      </w:r>
    </w:p>
    <w:p w14:paraId="27DC162E" w14:textId="77777777" w:rsidR="001E2119" w:rsidRPr="00196A41" w:rsidRDefault="00B66821">
      <w:pPr>
        <w:keepLines/>
        <w:spacing w:before="120" w:after="120"/>
        <w:ind w:left="567" w:hanging="227"/>
        <w:rPr>
          <w:color w:val="000000"/>
          <w:sz w:val="24"/>
          <w:u w:color="000000"/>
        </w:rPr>
      </w:pPr>
      <w:r w:rsidRPr="00196A41">
        <w:rPr>
          <w:sz w:val="24"/>
        </w:rPr>
        <w:t xml:space="preserve">c) </w:t>
      </w:r>
      <w:r w:rsidRPr="00196A41">
        <w:rPr>
          <w:color w:val="000000"/>
          <w:sz w:val="24"/>
          <w:u w:color="000000"/>
        </w:rPr>
        <w:t>drogi wewnętrzne o szer. min. 6 m,</w:t>
      </w:r>
    </w:p>
    <w:p w14:paraId="414BAA31" w14:textId="77777777" w:rsidR="001E2119" w:rsidRPr="00196A41" w:rsidRDefault="00B66821">
      <w:pPr>
        <w:keepLines/>
        <w:spacing w:before="120" w:after="120"/>
        <w:ind w:left="567" w:hanging="227"/>
        <w:rPr>
          <w:color w:val="000000"/>
          <w:sz w:val="24"/>
          <w:u w:color="000000"/>
        </w:rPr>
      </w:pPr>
      <w:r w:rsidRPr="00196A41">
        <w:rPr>
          <w:sz w:val="24"/>
        </w:rPr>
        <w:t>d) </w:t>
      </w:r>
      <w:r w:rsidRPr="00196A41">
        <w:rPr>
          <w:color w:val="000000"/>
          <w:sz w:val="24"/>
          <w:u w:color="000000"/>
        </w:rPr>
        <w:t>sieci, urządzenia i obiekty infrastruktury technicznej;</w:t>
      </w:r>
    </w:p>
    <w:p w14:paraId="0ECCFE95" w14:textId="77777777" w:rsidR="001E2119" w:rsidRPr="00196A41" w:rsidRDefault="00B66821">
      <w:pPr>
        <w:spacing w:before="120" w:after="120"/>
        <w:ind w:left="340" w:hanging="227"/>
        <w:rPr>
          <w:sz w:val="24"/>
          <w:u w:color="000000"/>
        </w:rPr>
      </w:pPr>
      <w:r w:rsidRPr="00196A41">
        <w:rPr>
          <w:sz w:val="24"/>
        </w:rPr>
        <w:t>3) </w:t>
      </w:r>
      <w:r w:rsidRPr="00196A41">
        <w:rPr>
          <w:sz w:val="24"/>
          <w:u w:color="000000"/>
        </w:rPr>
        <w:t>zasady kształtowania zabudowy oraz wskaźniki zagospodarowania terenu:</w:t>
      </w:r>
    </w:p>
    <w:p w14:paraId="694F595E" w14:textId="77777777" w:rsidR="001E2119" w:rsidRPr="00196A41" w:rsidRDefault="00B66821">
      <w:pPr>
        <w:keepLines/>
        <w:spacing w:before="120" w:after="120"/>
        <w:ind w:left="567" w:hanging="227"/>
        <w:rPr>
          <w:sz w:val="24"/>
          <w:u w:color="000000"/>
        </w:rPr>
      </w:pPr>
      <w:r w:rsidRPr="00196A41">
        <w:rPr>
          <w:sz w:val="24"/>
          <w:u w:color="000000"/>
        </w:rPr>
        <w:t>a) wysokość zabudowy nie może przekroczyć 9 m,</w:t>
      </w:r>
    </w:p>
    <w:p w14:paraId="242450AE" w14:textId="77777777" w:rsidR="001E2119" w:rsidRPr="00196A41" w:rsidRDefault="00B66821">
      <w:pPr>
        <w:keepLines/>
        <w:spacing w:before="120" w:after="120"/>
        <w:ind w:left="567" w:hanging="227"/>
        <w:rPr>
          <w:sz w:val="24"/>
          <w:u w:color="000000"/>
        </w:rPr>
      </w:pPr>
      <w:r w:rsidRPr="00196A41">
        <w:rPr>
          <w:sz w:val="24"/>
        </w:rPr>
        <w:t>b) </w:t>
      </w:r>
      <w:r w:rsidRPr="00196A41">
        <w:rPr>
          <w:sz w:val="24"/>
          <w:u w:color="000000"/>
        </w:rPr>
        <w:t>obowiązuje pokrycie dachów dachówką ceramiczną lub innymi materiałami o fakturze dachówko podobnej,</w:t>
      </w:r>
    </w:p>
    <w:p w14:paraId="2037DB69" w14:textId="77777777" w:rsidR="001E2119" w:rsidRPr="00196A41" w:rsidRDefault="00B66821">
      <w:pPr>
        <w:keepLines/>
        <w:spacing w:before="120" w:after="120"/>
        <w:ind w:left="567" w:hanging="227"/>
        <w:rPr>
          <w:sz w:val="24"/>
          <w:u w:color="000000"/>
        </w:rPr>
      </w:pPr>
      <w:r w:rsidRPr="00196A41">
        <w:rPr>
          <w:sz w:val="24"/>
        </w:rPr>
        <w:t>c) </w:t>
      </w:r>
      <w:r w:rsidRPr="00196A41">
        <w:rPr>
          <w:sz w:val="24"/>
          <w:u w:color="000000"/>
        </w:rPr>
        <w:t>dachy dwuspadowe, wielospadowe, w układzie symetrycznym, połacie dachowe o spadkach 30</w:t>
      </w:r>
      <w:r w:rsidRPr="00196A41">
        <w:rPr>
          <w:sz w:val="24"/>
          <w:u w:color="000000"/>
          <w:vertAlign w:val="superscript"/>
        </w:rPr>
        <w:t xml:space="preserve">o </w:t>
      </w:r>
      <w:r w:rsidRPr="00196A41">
        <w:rPr>
          <w:sz w:val="24"/>
          <w:u w:color="000000"/>
        </w:rPr>
        <w:t>-45</w:t>
      </w:r>
      <w:r w:rsidRPr="00196A41">
        <w:rPr>
          <w:sz w:val="24"/>
          <w:u w:color="000000"/>
          <w:vertAlign w:val="superscript"/>
        </w:rPr>
        <w:t>o</w:t>
      </w:r>
      <w:r w:rsidRPr="00196A41">
        <w:rPr>
          <w:sz w:val="24"/>
          <w:u w:color="000000"/>
        </w:rPr>
        <w:t>,</w:t>
      </w:r>
    </w:p>
    <w:p w14:paraId="19E90777" w14:textId="77777777" w:rsidR="001E2119" w:rsidRPr="00196A41" w:rsidRDefault="00B66821">
      <w:pPr>
        <w:keepLines/>
        <w:spacing w:before="120" w:after="120"/>
        <w:ind w:left="567" w:hanging="227"/>
        <w:rPr>
          <w:sz w:val="24"/>
          <w:u w:color="000000"/>
        </w:rPr>
      </w:pPr>
      <w:r w:rsidRPr="00196A41">
        <w:rPr>
          <w:sz w:val="24"/>
        </w:rPr>
        <w:t>d) </w:t>
      </w:r>
      <w:r w:rsidRPr="00196A41">
        <w:rPr>
          <w:sz w:val="24"/>
          <w:u w:color="000000"/>
        </w:rPr>
        <w:t>maksymalna powierzchnia zabudowy do 60 % powierzchni działki budowlanej,</w:t>
      </w:r>
    </w:p>
    <w:p w14:paraId="1BD01C2D" w14:textId="77777777" w:rsidR="001E2119" w:rsidRPr="00196A41" w:rsidRDefault="00B66821">
      <w:pPr>
        <w:keepLines/>
        <w:spacing w:before="120" w:after="120"/>
        <w:ind w:left="567" w:hanging="227"/>
        <w:rPr>
          <w:sz w:val="24"/>
          <w:u w:color="000000"/>
        </w:rPr>
      </w:pPr>
      <w:r w:rsidRPr="00196A41">
        <w:rPr>
          <w:sz w:val="24"/>
        </w:rPr>
        <w:t>e) </w:t>
      </w:r>
      <w:r w:rsidRPr="00196A41">
        <w:rPr>
          <w:sz w:val="24"/>
          <w:u w:color="000000"/>
        </w:rPr>
        <w:t>minimalna powierzchnia biologicznie czynna nie mniej niż 30% powierzchni działki budowlanej,</w:t>
      </w:r>
    </w:p>
    <w:p w14:paraId="19D5A9D1" w14:textId="77777777" w:rsidR="001E2119" w:rsidRPr="00196A41" w:rsidRDefault="00B66821">
      <w:pPr>
        <w:keepLines/>
        <w:spacing w:before="120" w:after="120"/>
        <w:ind w:left="567" w:hanging="227"/>
        <w:rPr>
          <w:sz w:val="24"/>
          <w:u w:color="000000"/>
        </w:rPr>
      </w:pPr>
      <w:r w:rsidRPr="00196A41">
        <w:rPr>
          <w:sz w:val="24"/>
        </w:rPr>
        <w:lastRenderedPageBreak/>
        <w:t>f) </w:t>
      </w:r>
      <w:r w:rsidRPr="00196A41">
        <w:rPr>
          <w:sz w:val="24"/>
          <w:u w:color="000000"/>
        </w:rPr>
        <w:t>intensywność zabudowy: minimalna 0,1 maksymalna 0,7.</w:t>
      </w:r>
    </w:p>
    <w:p w14:paraId="34E064A2" w14:textId="77777777" w:rsidR="001E2119" w:rsidRPr="00196A41" w:rsidRDefault="00B66821">
      <w:pPr>
        <w:spacing w:before="120" w:after="120"/>
        <w:ind w:left="340" w:hanging="227"/>
        <w:rPr>
          <w:sz w:val="24"/>
          <w:u w:color="000000"/>
        </w:rPr>
      </w:pPr>
      <w:r w:rsidRPr="00196A41">
        <w:rPr>
          <w:sz w:val="24"/>
          <w:u w:color="000000"/>
        </w:rPr>
        <w:t>4) dla terenów położonych w strefie „B” ochrony konserwatorskiej obowiązują wymogi określone w par. 9 niniejszej uchwały.</w:t>
      </w:r>
    </w:p>
    <w:p w14:paraId="1F816D0D" w14:textId="77777777" w:rsidR="001E2119" w:rsidRPr="00196A41" w:rsidRDefault="001E2119">
      <w:pPr>
        <w:spacing w:before="120" w:after="120"/>
        <w:ind w:left="340" w:hanging="227"/>
        <w:rPr>
          <w:color w:val="000000"/>
          <w:sz w:val="24"/>
          <w:u w:color="000000"/>
        </w:rPr>
      </w:pPr>
    </w:p>
    <w:p w14:paraId="4341492A" w14:textId="77777777" w:rsidR="001E2119" w:rsidRPr="00196A41" w:rsidRDefault="00B66821">
      <w:pPr>
        <w:keepLines/>
        <w:spacing w:before="120" w:after="120"/>
        <w:ind w:left="284" w:hanging="284"/>
        <w:rPr>
          <w:color w:val="000000"/>
          <w:sz w:val="24"/>
          <w:u w:color="000000"/>
        </w:rPr>
      </w:pPr>
      <w:r w:rsidRPr="00196A41">
        <w:rPr>
          <w:b/>
          <w:sz w:val="24"/>
        </w:rPr>
        <w:t xml:space="preserve">§ 13. </w:t>
      </w:r>
      <w:r w:rsidRPr="00196A41">
        <w:rPr>
          <w:color w:val="000000"/>
          <w:sz w:val="24"/>
          <w:u w:color="000000"/>
        </w:rPr>
        <w:t xml:space="preserve">Ustalenia dla </w:t>
      </w:r>
      <w:r w:rsidRPr="00196A41">
        <w:rPr>
          <w:b/>
          <w:color w:val="000000"/>
          <w:sz w:val="24"/>
          <w:u w:color="000000"/>
        </w:rPr>
        <w:t xml:space="preserve">terenu zabudowy mieszkaniowej jednorodzinnej z dopuszczeniem usług </w:t>
      </w:r>
      <w:r w:rsidRPr="00196A41">
        <w:rPr>
          <w:color w:val="000000"/>
          <w:sz w:val="24"/>
          <w:u w:color="000000"/>
        </w:rPr>
        <w:t xml:space="preserve">oznaczony symbolem: </w:t>
      </w:r>
      <w:r w:rsidRPr="00196A41">
        <w:rPr>
          <w:b/>
          <w:color w:val="000000"/>
          <w:sz w:val="24"/>
          <w:u w:color="000000"/>
        </w:rPr>
        <w:t>MNU/1.</w:t>
      </w:r>
    </w:p>
    <w:p w14:paraId="3AA0A800"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 xml:space="preserve">przeznaczenie podstawowe: </w:t>
      </w:r>
    </w:p>
    <w:p w14:paraId="4059D660" w14:textId="77777777" w:rsidR="001E2119" w:rsidRPr="00196A41" w:rsidRDefault="00B66821">
      <w:pPr>
        <w:keepLines/>
        <w:spacing w:before="120" w:after="120"/>
        <w:ind w:left="709" w:hanging="283"/>
        <w:rPr>
          <w:color w:val="000000"/>
          <w:sz w:val="24"/>
          <w:u w:color="000000"/>
        </w:rPr>
      </w:pPr>
      <w:r w:rsidRPr="00196A41">
        <w:rPr>
          <w:color w:val="000000"/>
          <w:sz w:val="24"/>
          <w:u w:color="000000"/>
        </w:rPr>
        <w:t xml:space="preserve">a) zabudowa mieszkaniowa jednorodzinna z dopuszczeniem usług, </w:t>
      </w:r>
    </w:p>
    <w:p w14:paraId="5181FA90" w14:textId="77777777" w:rsidR="001E2119" w:rsidRPr="00196A41" w:rsidRDefault="00B66821">
      <w:pPr>
        <w:keepLines/>
        <w:spacing w:before="120" w:after="120"/>
        <w:ind w:left="709" w:hanging="283"/>
        <w:rPr>
          <w:color w:val="000000"/>
          <w:sz w:val="24"/>
          <w:u w:color="000000"/>
        </w:rPr>
      </w:pPr>
      <w:r w:rsidRPr="00196A41">
        <w:rPr>
          <w:sz w:val="24"/>
        </w:rPr>
        <w:t>b) zabudowa usługowa</w:t>
      </w:r>
      <w:r w:rsidRPr="00196A41">
        <w:rPr>
          <w:color w:val="000000"/>
          <w:sz w:val="24"/>
          <w:u w:color="000000"/>
        </w:rPr>
        <w:t>;</w:t>
      </w:r>
    </w:p>
    <w:p w14:paraId="0276506A"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0FF7ADC8" w14:textId="77777777" w:rsidR="001E2119" w:rsidRPr="00196A41" w:rsidRDefault="00B66821">
      <w:pPr>
        <w:keepLines/>
        <w:spacing w:before="120" w:after="120"/>
        <w:ind w:left="567" w:hanging="227"/>
        <w:rPr>
          <w:sz w:val="24"/>
        </w:rPr>
      </w:pPr>
      <w:r w:rsidRPr="00196A41">
        <w:rPr>
          <w:sz w:val="24"/>
        </w:rPr>
        <w:t>a) </w:t>
      </w:r>
      <w:r w:rsidRPr="00196A41">
        <w:rPr>
          <w:color w:val="000000"/>
          <w:sz w:val="24"/>
          <w:u w:color="000000"/>
        </w:rPr>
        <w:t>stanowiska do parkowania,</w:t>
      </w:r>
    </w:p>
    <w:p w14:paraId="2BD278C6" w14:textId="77777777" w:rsidR="001E2119" w:rsidRPr="00196A41" w:rsidRDefault="00B66821">
      <w:pPr>
        <w:keepLines/>
        <w:spacing w:before="120" w:after="120"/>
        <w:ind w:left="567" w:hanging="227"/>
        <w:rPr>
          <w:color w:val="000000"/>
          <w:sz w:val="24"/>
          <w:u w:color="000000"/>
        </w:rPr>
      </w:pPr>
      <w:r w:rsidRPr="00196A41">
        <w:rPr>
          <w:sz w:val="24"/>
        </w:rPr>
        <w:t>b) </w:t>
      </w:r>
      <w:r w:rsidRPr="00196A41">
        <w:rPr>
          <w:color w:val="000000"/>
          <w:sz w:val="24"/>
          <w:u w:color="000000"/>
        </w:rPr>
        <w:t>zieleń urządzona,</w:t>
      </w:r>
    </w:p>
    <w:p w14:paraId="4470075D" w14:textId="77777777" w:rsidR="001E2119" w:rsidRPr="00196A41" w:rsidRDefault="00B66821">
      <w:pPr>
        <w:keepLines/>
        <w:spacing w:before="120" w:after="120"/>
        <w:ind w:left="567" w:hanging="227"/>
        <w:rPr>
          <w:color w:val="000000"/>
          <w:sz w:val="24"/>
          <w:u w:color="000000"/>
        </w:rPr>
      </w:pPr>
      <w:r w:rsidRPr="00196A41">
        <w:rPr>
          <w:sz w:val="24"/>
        </w:rPr>
        <w:t xml:space="preserve">c) </w:t>
      </w:r>
      <w:r w:rsidRPr="00196A41">
        <w:rPr>
          <w:color w:val="000000"/>
          <w:sz w:val="24"/>
          <w:u w:color="000000"/>
        </w:rPr>
        <w:t>drogi wewnętrzne o szer. min. 6 m,</w:t>
      </w:r>
    </w:p>
    <w:p w14:paraId="18D766E9" w14:textId="77777777" w:rsidR="001E2119" w:rsidRPr="00196A41" w:rsidRDefault="00B66821">
      <w:pPr>
        <w:keepLines/>
        <w:spacing w:before="120" w:after="120"/>
        <w:ind w:left="567" w:hanging="227"/>
        <w:rPr>
          <w:color w:val="000000"/>
          <w:sz w:val="24"/>
          <w:u w:color="000000"/>
        </w:rPr>
      </w:pPr>
      <w:r w:rsidRPr="00196A41">
        <w:rPr>
          <w:sz w:val="24"/>
        </w:rPr>
        <w:t>d) </w:t>
      </w:r>
      <w:r w:rsidRPr="00196A41">
        <w:rPr>
          <w:color w:val="000000"/>
          <w:sz w:val="24"/>
          <w:u w:color="000000"/>
        </w:rPr>
        <w:t>sieci, urządzenia i obiekty infrastruktury technicznej;</w:t>
      </w:r>
    </w:p>
    <w:p w14:paraId="1A93B03E" w14:textId="77777777" w:rsidR="001E2119" w:rsidRPr="00196A41" w:rsidRDefault="00B66821">
      <w:pPr>
        <w:spacing w:before="120" w:after="120"/>
        <w:ind w:left="340" w:hanging="227"/>
        <w:rPr>
          <w:sz w:val="24"/>
          <w:u w:color="000000"/>
        </w:rPr>
      </w:pPr>
      <w:r w:rsidRPr="00196A41">
        <w:rPr>
          <w:sz w:val="24"/>
        </w:rPr>
        <w:t>3) </w:t>
      </w:r>
      <w:r w:rsidRPr="00196A41">
        <w:rPr>
          <w:sz w:val="24"/>
          <w:u w:color="000000"/>
        </w:rPr>
        <w:t>zasady kształtowania zabudowy oraz wskaźniki zagospodarowania terenu:</w:t>
      </w:r>
    </w:p>
    <w:p w14:paraId="2EDD0BD2" w14:textId="77777777" w:rsidR="001E2119" w:rsidRPr="00196A41" w:rsidRDefault="00B66821">
      <w:pPr>
        <w:keepLines/>
        <w:spacing w:before="120" w:after="120"/>
        <w:ind w:left="567" w:hanging="227"/>
        <w:rPr>
          <w:sz w:val="24"/>
          <w:u w:color="000000"/>
        </w:rPr>
      </w:pPr>
      <w:r w:rsidRPr="00196A41">
        <w:rPr>
          <w:sz w:val="24"/>
          <w:u w:color="000000"/>
        </w:rPr>
        <w:t>a) wysokość zabudowy nie może przekroczyć 9 m,</w:t>
      </w:r>
    </w:p>
    <w:p w14:paraId="711B5433" w14:textId="77777777" w:rsidR="001E2119" w:rsidRPr="00196A41" w:rsidRDefault="00B66821">
      <w:pPr>
        <w:keepLines/>
        <w:spacing w:before="120" w:after="120"/>
        <w:ind w:left="567" w:hanging="227"/>
        <w:rPr>
          <w:sz w:val="24"/>
          <w:u w:color="000000"/>
        </w:rPr>
      </w:pPr>
      <w:r w:rsidRPr="00196A41">
        <w:rPr>
          <w:sz w:val="24"/>
        </w:rPr>
        <w:t>b) </w:t>
      </w:r>
      <w:r w:rsidRPr="00196A41">
        <w:rPr>
          <w:sz w:val="24"/>
          <w:u w:color="000000"/>
        </w:rPr>
        <w:t>obowiązuje pokrycie dachów dachówką ceramiczną lub innymi materiałami o fakturze dachówko podobnej,</w:t>
      </w:r>
    </w:p>
    <w:p w14:paraId="407A0B5C" w14:textId="77777777" w:rsidR="001E2119" w:rsidRPr="00196A41" w:rsidRDefault="00B66821">
      <w:pPr>
        <w:keepLines/>
        <w:spacing w:before="120" w:after="120"/>
        <w:ind w:left="567" w:hanging="227"/>
        <w:rPr>
          <w:sz w:val="24"/>
          <w:u w:color="000000"/>
        </w:rPr>
      </w:pPr>
      <w:r w:rsidRPr="00196A41">
        <w:rPr>
          <w:sz w:val="24"/>
        </w:rPr>
        <w:t>c) </w:t>
      </w:r>
      <w:r w:rsidRPr="00196A41">
        <w:rPr>
          <w:sz w:val="24"/>
          <w:u w:color="000000"/>
        </w:rPr>
        <w:t>dachy dwuspadowe, wielospadowe, w układzie symetrycznym, połacie dachowe o spadkach 30</w:t>
      </w:r>
      <w:r w:rsidRPr="00196A41">
        <w:rPr>
          <w:sz w:val="24"/>
          <w:u w:color="000000"/>
          <w:vertAlign w:val="superscript"/>
        </w:rPr>
        <w:t xml:space="preserve">o </w:t>
      </w:r>
      <w:r w:rsidRPr="00196A41">
        <w:rPr>
          <w:sz w:val="24"/>
          <w:u w:color="000000"/>
        </w:rPr>
        <w:t>-45</w:t>
      </w:r>
      <w:r w:rsidRPr="00196A41">
        <w:rPr>
          <w:sz w:val="24"/>
          <w:u w:color="000000"/>
          <w:vertAlign w:val="superscript"/>
        </w:rPr>
        <w:t>o</w:t>
      </w:r>
      <w:r w:rsidRPr="00196A41">
        <w:rPr>
          <w:sz w:val="24"/>
          <w:u w:color="000000"/>
        </w:rPr>
        <w:t>,</w:t>
      </w:r>
    </w:p>
    <w:p w14:paraId="25129261" w14:textId="77777777" w:rsidR="001E2119" w:rsidRPr="00196A41" w:rsidRDefault="00B66821">
      <w:pPr>
        <w:keepLines/>
        <w:spacing w:before="120" w:after="120"/>
        <w:ind w:left="567" w:hanging="227"/>
        <w:rPr>
          <w:sz w:val="24"/>
          <w:u w:color="000000"/>
        </w:rPr>
      </w:pPr>
      <w:r w:rsidRPr="00196A41">
        <w:rPr>
          <w:sz w:val="24"/>
        </w:rPr>
        <w:t>d) </w:t>
      </w:r>
      <w:r w:rsidRPr="00196A41">
        <w:rPr>
          <w:sz w:val="24"/>
          <w:u w:color="000000"/>
        </w:rPr>
        <w:t>maksymalna powierzchnia zabudowy do 60 % powierzchni działki budowlanej,</w:t>
      </w:r>
    </w:p>
    <w:p w14:paraId="5486516E" w14:textId="77777777" w:rsidR="001E2119" w:rsidRPr="00196A41" w:rsidRDefault="00B66821">
      <w:pPr>
        <w:keepLines/>
        <w:spacing w:before="120" w:after="120"/>
        <w:ind w:left="567" w:hanging="227"/>
        <w:rPr>
          <w:sz w:val="24"/>
          <w:u w:color="000000"/>
        </w:rPr>
      </w:pPr>
      <w:r w:rsidRPr="00196A41">
        <w:rPr>
          <w:sz w:val="24"/>
        </w:rPr>
        <w:t>e) </w:t>
      </w:r>
      <w:r w:rsidRPr="00196A41">
        <w:rPr>
          <w:sz w:val="24"/>
          <w:u w:color="000000"/>
        </w:rPr>
        <w:t>minimalna powierzchnia biologicznie czynna nie mniej niż 30% powierzchni działki budowlanej,</w:t>
      </w:r>
    </w:p>
    <w:p w14:paraId="3FEEB9A9" w14:textId="77777777" w:rsidR="001E2119" w:rsidRPr="00196A41" w:rsidRDefault="00B66821">
      <w:pPr>
        <w:keepLines/>
        <w:spacing w:before="120" w:after="120"/>
        <w:ind w:left="567" w:hanging="227"/>
        <w:rPr>
          <w:sz w:val="24"/>
          <w:u w:color="000000"/>
        </w:rPr>
      </w:pPr>
      <w:r w:rsidRPr="00196A41">
        <w:rPr>
          <w:sz w:val="24"/>
        </w:rPr>
        <w:t>f) </w:t>
      </w:r>
      <w:r w:rsidRPr="00196A41">
        <w:rPr>
          <w:sz w:val="24"/>
          <w:u w:color="000000"/>
        </w:rPr>
        <w:t>intensywność zabudowy: minimalna 0,1 maksymalna 0,7.</w:t>
      </w:r>
    </w:p>
    <w:p w14:paraId="445553EC" w14:textId="77777777" w:rsidR="001E2119" w:rsidRPr="00196A41" w:rsidRDefault="00B66821">
      <w:pPr>
        <w:spacing w:before="120" w:after="120"/>
        <w:ind w:left="340" w:hanging="227"/>
        <w:rPr>
          <w:sz w:val="24"/>
          <w:u w:color="000000"/>
        </w:rPr>
      </w:pPr>
      <w:r w:rsidRPr="00196A41">
        <w:rPr>
          <w:sz w:val="24"/>
          <w:u w:color="000000"/>
        </w:rPr>
        <w:t>4) dla terenów położonych w strefie „B” ochrony konserwatorskiej obowiązują wymogi określone w par. 9 niniejszej uchwały.</w:t>
      </w:r>
    </w:p>
    <w:p w14:paraId="1881622C" w14:textId="77777777" w:rsidR="001E2119" w:rsidRPr="00196A41" w:rsidRDefault="001E2119">
      <w:pPr>
        <w:spacing w:before="120" w:after="120"/>
        <w:ind w:left="340" w:hanging="227"/>
        <w:rPr>
          <w:color w:val="000000"/>
          <w:sz w:val="24"/>
          <w:u w:color="000000"/>
        </w:rPr>
      </w:pPr>
    </w:p>
    <w:p w14:paraId="369FF8DE" w14:textId="2D243273" w:rsidR="0016512E" w:rsidRPr="00196A41" w:rsidRDefault="0016512E" w:rsidP="0016512E">
      <w:pPr>
        <w:keepLines/>
        <w:spacing w:before="120" w:after="120"/>
        <w:ind w:left="284" w:hanging="284"/>
        <w:rPr>
          <w:color w:val="000000"/>
          <w:sz w:val="24"/>
          <w:u w:color="000000"/>
        </w:rPr>
      </w:pPr>
      <w:r w:rsidRPr="00196A41">
        <w:rPr>
          <w:b/>
          <w:sz w:val="24"/>
        </w:rPr>
        <w:t xml:space="preserve">§ 14. </w:t>
      </w:r>
      <w:r w:rsidRPr="00196A41">
        <w:rPr>
          <w:color w:val="000000"/>
          <w:sz w:val="24"/>
          <w:u w:color="000000"/>
        </w:rPr>
        <w:t xml:space="preserve">Ustalenia dla </w:t>
      </w:r>
      <w:r w:rsidRPr="00196A41">
        <w:rPr>
          <w:b/>
          <w:color w:val="000000"/>
          <w:sz w:val="24"/>
          <w:u w:color="000000"/>
        </w:rPr>
        <w:t xml:space="preserve">terenów zabudowy zagrodowych </w:t>
      </w:r>
      <w:r w:rsidRPr="00196A41">
        <w:rPr>
          <w:color w:val="000000"/>
          <w:sz w:val="24"/>
          <w:u w:color="000000"/>
        </w:rPr>
        <w:t xml:space="preserve">oznaczonych symbolem: </w:t>
      </w:r>
      <w:r w:rsidRPr="00196A41">
        <w:rPr>
          <w:b/>
          <w:color w:val="000000"/>
          <w:sz w:val="24"/>
          <w:u w:color="000000"/>
        </w:rPr>
        <w:t>RM/</w:t>
      </w:r>
      <w:r w:rsidR="00BC125D" w:rsidRPr="00196A41">
        <w:rPr>
          <w:b/>
          <w:color w:val="000000"/>
          <w:sz w:val="24"/>
          <w:u w:color="000000"/>
        </w:rPr>
        <w:t xml:space="preserve">1 </w:t>
      </w:r>
      <w:r w:rsidR="00E5454E" w:rsidRPr="00E5454E">
        <w:rPr>
          <w:color w:val="000000"/>
          <w:sz w:val="24"/>
          <w:u w:color="000000"/>
        </w:rPr>
        <w:t>i</w:t>
      </w:r>
      <w:r w:rsidRPr="00196A41">
        <w:rPr>
          <w:b/>
          <w:color w:val="000000"/>
          <w:sz w:val="24"/>
          <w:u w:color="000000"/>
        </w:rPr>
        <w:t xml:space="preserve"> RM/</w:t>
      </w:r>
      <w:r w:rsidR="00E5454E">
        <w:rPr>
          <w:b/>
          <w:color w:val="000000"/>
          <w:sz w:val="24"/>
          <w:u w:color="000000"/>
        </w:rPr>
        <w:t>2.</w:t>
      </w:r>
    </w:p>
    <w:p w14:paraId="321B300B" w14:textId="77777777" w:rsidR="0016512E" w:rsidRPr="00196A41" w:rsidRDefault="0016512E" w:rsidP="0016512E">
      <w:pPr>
        <w:spacing w:before="120" w:after="120"/>
        <w:ind w:left="340" w:hanging="227"/>
        <w:rPr>
          <w:color w:val="000000"/>
          <w:sz w:val="24"/>
          <w:u w:color="000000"/>
        </w:rPr>
      </w:pPr>
      <w:r w:rsidRPr="00196A41">
        <w:rPr>
          <w:sz w:val="24"/>
        </w:rPr>
        <w:t>1) </w:t>
      </w:r>
      <w:r w:rsidRPr="00196A41">
        <w:rPr>
          <w:color w:val="000000"/>
          <w:sz w:val="24"/>
          <w:u w:color="000000"/>
        </w:rPr>
        <w:t xml:space="preserve">przeznaczenie podstawowe: </w:t>
      </w:r>
    </w:p>
    <w:p w14:paraId="580EF634" w14:textId="77777777" w:rsidR="0016512E" w:rsidRPr="00196A41" w:rsidRDefault="0016512E" w:rsidP="0016512E">
      <w:pPr>
        <w:keepLines/>
        <w:spacing w:before="120" w:after="120"/>
        <w:ind w:left="709" w:hanging="283"/>
        <w:rPr>
          <w:color w:val="000000"/>
          <w:sz w:val="24"/>
          <w:u w:color="000000"/>
        </w:rPr>
      </w:pPr>
      <w:r w:rsidRPr="00196A41">
        <w:rPr>
          <w:color w:val="000000"/>
          <w:sz w:val="24"/>
          <w:u w:color="000000"/>
        </w:rPr>
        <w:t xml:space="preserve">a) zabudowa zagrodowa, </w:t>
      </w:r>
    </w:p>
    <w:p w14:paraId="51080B6C" w14:textId="77777777" w:rsidR="0016512E" w:rsidRPr="00196A41" w:rsidRDefault="0016512E" w:rsidP="0016512E">
      <w:pPr>
        <w:keepLines/>
        <w:spacing w:before="120" w:after="120"/>
        <w:ind w:left="709" w:hanging="283"/>
        <w:rPr>
          <w:color w:val="000000"/>
          <w:sz w:val="24"/>
          <w:u w:color="000000"/>
        </w:rPr>
      </w:pPr>
      <w:r w:rsidRPr="00196A41">
        <w:rPr>
          <w:sz w:val="24"/>
        </w:rPr>
        <w:t>b) zabudowa usługowa towarzysząca działalności rolniczej</w:t>
      </w:r>
      <w:r w:rsidRPr="00196A41">
        <w:rPr>
          <w:color w:val="000000"/>
          <w:sz w:val="24"/>
          <w:u w:color="000000"/>
        </w:rPr>
        <w:t>;</w:t>
      </w:r>
    </w:p>
    <w:p w14:paraId="3CAB029B" w14:textId="77777777" w:rsidR="0016512E" w:rsidRPr="00196A41" w:rsidRDefault="0016512E" w:rsidP="0016512E">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078FBC05" w14:textId="77777777" w:rsidR="0016512E" w:rsidRPr="00196A41" w:rsidRDefault="0016512E" w:rsidP="0016512E">
      <w:pPr>
        <w:keepLines/>
        <w:spacing w:before="120" w:after="120"/>
        <w:ind w:left="567" w:hanging="227"/>
        <w:rPr>
          <w:sz w:val="24"/>
        </w:rPr>
      </w:pPr>
      <w:r w:rsidRPr="00196A41">
        <w:rPr>
          <w:sz w:val="24"/>
        </w:rPr>
        <w:t>a) </w:t>
      </w:r>
      <w:r w:rsidRPr="00196A41">
        <w:rPr>
          <w:color w:val="000000"/>
          <w:sz w:val="24"/>
          <w:u w:color="000000"/>
        </w:rPr>
        <w:t>obiekty gospodarcze,</w:t>
      </w:r>
    </w:p>
    <w:p w14:paraId="302CB8C6" w14:textId="77777777" w:rsidR="0016512E" w:rsidRPr="00196A41" w:rsidRDefault="0016512E" w:rsidP="0016512E">
      <w:pPr>
        <w:keepLines/>
        <w:spacing w:before="120" w:after="120"/>
        <w:ind w:left="567" w:hanging="227"/>
        <w:rPr>
          <w:color w:val="000000"/>
          <w:sz w:val="24"/>
          <w:u w:color="000000"/>
        </w:rPr>
      </w:pPr>
      <w:r w:rsidRPr="00196A41">
        <w:rPr>
          <w:sz w:val="24"/>
        </w:rPr>
        <w:t>b) </w:t>
      </w:r>
      <w:r w:rsidRPr="00196A41">
        <w:rPr>
          <w:color w:val="000000"/>
          <w:sz w:val="24"/>
          <w:u w:color="000000"/>
        </w:rPr>
        <w:t>zieleń urządzona,</w:t>
      </w:r>
    </w:p>
    <w:p w14:paraId="3EB95D2B" w14:textId="77777777" w:rsidR="0016512E" w:rsidRPr="00196A41" w:rsidRDefault="0016512E" w:rsidP="0016512E">
      <w:pPr>
        <w:keepLines/>
        <w:spacing w:before="120" w:after="120"/>
        <w:ind w:left="567" w:hanging="227"/>
        <w:rPr>
          <w:color w:val="000000"/>
          <w:sz w:val="24"/>
          <w:u w:color="000000"/>
        </w:rPr>
      </w:pPr>
      <w:r w:rsidRPr="00196A41">
        <w:rPr>
          <w:sz w:val="24"/>
        </w:rPr>
        <w:t xml:space="preserve">c) </w:t>
      </w:r>
      <w:r w:rsidRPr="00196A41">
        <w:rPr>
          <w:color w:val="000000"/>
          <w:sz w:val="24"/>
          <w:u w:color="000000"/>
        </w:rPr>
        <w:t>drogi wewnętrzne o szer. min. 6 m,</w:t>
      </w:r>
    </w:p>
    <w:p w14:paraId="68382145" w14:textId="77777777" w:rsidR="0016512E" w:rsidRPr="00196A41" w:rsidRDefault="0016512E" w:rsidP="0016512E">
      <w:pPr>
        <w:keepLines/>
        <w:spacing w:before="120" w:after="120"/>
        <w:ind w:left="567" w:hanging="227"/>
        <w:rPr>
          <w:color w:val="000000"/>
          <w:sz w:val="24"/>
          <w:u w:color="000000"/>
        </w:rPr>
      </w:pPr>
      <w:r w:rsidRPr="00196A41">
        <w:rPr>
          <w:sz w:val="24"/>
        </w:rPr>
        <w:t>d) </w:t>
      </w:r>
      <w:r w:rsidRPr="00196A41">
        <w:rPr>
          <w:color w:val="000000"/>
          <w:sz w:val="24"/>
          <w:u w:color="000000"/>
        </w:rPr>
        <w:t>sieci, urządzenia i obiekty infrastruktury technicznej;</w:t>
      </w:r>
    </w:p>
    <w:p w14:paraId="4C614E6D" w14:textId="77777777" w:rsidR="0016512E" w:rsidRPr="00196A41" w:rsidRDefault="0016512E" w:rsidP="0016512E">
      <w:pPr>
        <w:spacing w:before="120" w:after="120"/>
        <w:ind w:left="340" w:hanging="227"/>
        <w:rPr>
          <w:sz w:val="24"/>
          <w:u w:color="000000"/>
        </w:rPr>
      </w:pPr>
      <w:r w:rsidRPr="00196A41">
        <w:rPr>
          <w:sz w:val="24"/>
        </w:rPr>
        <w:t>3) </w:t>
      </w:r>
      <w:r w:rsidRPr="00196A41">
        <w:rPr>
          <w:sz w:val="24"/>
          <w:u w:color="000000"/>
        </w:rPr>
        <w:t>zasady kształtowania zabudowy oraz wskaźniki zagospodarowania terenu:</w:t>
      </w:r>
    </w:p>
    <w:p w14:paraId="4C0A76D3" w14:textId="77777777" w:rsidR="0016512E" w:rsidRPr="00196A41" w:rsidRDefault="0016512E" w:rsidP="0016512E">
      <w:pPr>
        <w:keepLines/>
        <w:spacing w:before="120" w:after="120"/>
        <w:ind w:left="567" w:hanging="227"/>
        <w:rPr>
          <w:sz w:val="24"/>
          <w:u w:color="000000"/>
        </w:rPr>
      </w:pPr>
      <w:r w:rsidRPr="00196A41">
        <w:rPr>
          <w:sz w:val="24"/>
          <w:u w:color="000000"/>
        </w:rPr>
        <w:t>a) wysokość zabudowy nie może przekroczyć 10 m,</w:t>
      </w:r>
    </w:p>
    <w:p w14:paraId="487D6494" w14:textId="77777777" w:rsidR="0016512E" w:rsidRPr="00196A41" w:rsidRDefault="0016512E" w:rsidP="0016512E">
      <w:pPr>
        <w:keepLines/>
        <w:spacing w:before="120" w:after="120"/>
        <w:ind w:left="567" w:hanging="227"/>
        <w:rPr>
          <w:sz w:val="24"/>
          <w:u w:color="000000"/>
        </w:rPr>
      </w:pPr>
      <w:r w:rsidRPr="00196A41">
        <w:rPr>
          <w:sz w:val="24"/>
        </w:rPr>
        <w:lastRenderedPageBreak/>
        <w:t>b) </w:t>
      </w:r>
      <w:r w:rsidRPr="00196A41">
        <w:rPr>
          <w:sz w:val="24"/>
          <w:u w:color="000000"/>
        </w:rPr>
        <w:t>obowiązuje pokrycie dachów dachówką ceramiczną lub innymi materiałami o fakturze dachówko podobnej,</w:t>
      </w:r>
    </w:p>
    <w:p w14:paraId="0D885923" w14:textId="77777777" w:rsidR="0016512E" w:rsidRPr="00196A41" w:rsidRDefault="0016512E" w:rsidP="0016512E">
      <w:pPr>
        <w:keepLines/>
        <w:spacing w:before="120" w:after="120"/>
        <w:ind w:left="567" w:hanging="227"/>
        <w:rPr>
          <w:sz w:val="24"/>
          <w:u w:color="000000"/>
        </w:rPr>
      </w:pPr>
      <w:r w:rsidRPr="00196A41">
        <w:rPr>
          <w:sz w:val="24"/>
        </w:rPr>
        <w:t>c) </w:t>
      </w:r>
      <w:r w:rsidRPr="00196A41">
        <w:rPr>
          <w:sz w:val="24"/>
          <w:u w:color="000000"/>
        </w:rPr>
        <w:t>dachy dwuspadowe, wielospadowe, w układzie symetrycznym, połacie dachowe o spadkach 30</w:t>
      </w:r>
      <w:r w:rsidRPr="00196A41">
        <w:rPr>
          <w:sz w:val="24"/>
          <w:u w:color="000000"/>
          <w:vertAlign w:val="superscript"/>
        </w:rPr>
        <w:t xml:space="preserve">o </w:t>
      </w:r>
      <w:r w:rsidRPr="00196A41">
        <w:rPr>
          <w:sz w:val="24"/>
          <w:u w:color="000000"/>
        </w:rPr>
        <w:t>-45</w:t>
      </w:r>
      <w:r w:rsidRPr="00196A41">
        <w:rPr>
          <w:sz w:val="24"/>
          <w:u w:color="000000"/>
          <w:vertAlign w:val="superscript"/>
        </w:rPr>
        <w:t>o</w:t>
      </w:r>
      <w:r w:rsidRPr="00196A41">
        <w:rPr>
          <w:sz w:val="24"/>
          <w:u w:color="000000"/>
        </w:rPr>
        <w:t>,</w:t>
      </w:r>
    </w:p>
    <w:p w14:paraId="42D03F40" w14:textId="77777777" w:rsidR="0016512E" w:rsidRPr="00196A41" w:rsidRDefault="0016512E" w:rsidP="0016512E">
      <w:pPr>
        <w:keepLines/>
        <w:spacing w:before="120" w:after="120"/>
        <w:ind w:left="567" w:hanging="227"/>
        <w:rPr>
          <w:sz w:val="24"/>
          <w:u w:color="000000"/>
        </w:rPr>
      </w:pPr>
      <w:r w:rsidRPr="00196A41">
        <w:rPr>
          <w:sz w:val="24"/>
        </w:rPr>
        <w:t>d) </w:t>
      </w:r>
      <w:r w:rsidRPr="00196A41">
        <w:rPr>
          <w:sz w:val="24"/>
          <w:u w:color="000000"/>
        </w:rPr>
        <w:t>maksymalna powierzchnia zabudowy do 60 % powierzchni działki budowlanej,</w:t>
      </w:r>
    </w:p>
    <w:p w14:paraId="4A17422E" w14:textId="77777777" w:rsidR="0016512E" w:rsidRPr="00196A41" w:rsidRDefault="0016512E" w:rsidP="0016512E">
      <w:pPr>
        <w:keepLines/>
        <w:spacing w:before="120" w:after="120"/>
        <w:ind w:left="567" w:hanging="227"/>
        <w:rPr>
          <w:sz w:val="24"/>
          <w:u w:color="000000"/>
        </w:rPr>
      </w:pPr>
      <w:r w:rsidRPr="00196A41">
        <w:rPr>
          <w:sz w:val="24"/>
        </w:rPr>
        <w:t>e) </w:t>
      </w:r>
      <w:r w:rsidRPr="00196A41">
        <w:rPr>
          <w:sz w:val="24"/>
          <w:u w:color="000000"/>
        </w:rPr>
        <w:t>minimalna powierzchnia biologicznie czynna nie mniej niż 30% powierzchni działki budowlanej,</w:t>
      </w:r>
    </w:p>
    <w:p w14:paraId="7952C6EF" w14:textId="77777777" w:rsidR="0016512E" w:rsidRPr="00196A41" w:rsidRDefault="0016512E" w:rsidP="0016512E">
      <w:pPr>
        <w:keepLines/>
        <w:spacing w:before="120" w:after="120"/>
        <w:ind w:left="567" w:hanging="227"/>
        <w:rPr>
          <w:sz w:val="24"/>
          <w:u w:color="000000"/>
        </w:rPr>
      </w:pPr>
      <w:r w:rsidRPr="00196A41">
        <w:rPr>
          <w:sz w:val="24"/>
        </w:rPr>
        <w:t>f) </w:t>
      </w:r>
      <w:r w:rsidRPr="00196A41">
        <w:rPr>
          <w:sz w:val="24"/>
          <w:u w:color="000000"/>
        </w:rPr>
        <w:t>intensywność zabudowy: minimalna 0,1 maksymalna 0,7.</w:t>
      </w:r>
    </w:p>
    <w:p w14:paraId="77A6B210" w14:textId="77777777" w:rsidR="0016512E" w:rsidRPr="00196A41" w:rsidRDefault="0016512E">
      <w:pPr>
        <w:spacing w:before="120" w:after="120"/>
        <w:ind w:left="340" w:hanging="227"/>
        <w:rPr>
          <w:color w:val="000000"/>
          <w:sz w:val="24"/>
          <w:u w:color="000000"/>
        </w:rPr>
      </w:pPr>
    </w:p>
    <w:p w14:paraId="5109F7BD" w14:textId="536F1934" w:rsidR="001E2119" w:rsidRPr="00196A41" w:rsidRDefault="00B66821">
      <w:pPr>
        <w:keepLines/>
        <w:spacing w:before="120" w:after="120"/>
        <w:ind w:left="284" w:hanging="284"/>
        <w:rPr>
          <w:color w:val="000000"/>
          <w:sz w:val="24"/>
          <w:u w:color="000000"/>
        </w:rPr>
      </w:pPr>
      <w:r w:rsidRPr="00196A41">
        <w:rPr>
          <w:b/>
          <w:sz w:val="24"/>
        </w:rPr>
        <w:t>§ 1</w:t>
      </w:r>
      <w:r w:rsidR="0016512E" w:rsidRPr="00196A41">
        <w:rPr>
          <w:b/>
          <w:sz w:val="24"/>
        </w:rPr>
        <w:t>5</w:t>
      </w:r>
      <w:r w:rsidRPr="00196A41">
        <w:rPr>
          <w:b/>
          <w:sz w:val="24"/>
        </w:rPr>
        <w:t xml:space="preserve">. </w:t>
      </w:r>
      <w:r w:rsidRPr="00196A41">
        <w:rPr>
          <w:color w:val="000000"/>
          <w:sz w:val="24"/>
          <w:u w:color="000000"/>
        </w:rPr>
        <w:t xml:space="preserve">Ustalenia dla </w:t>
      </w:r>
      <w:r w:rsidRPr="00196A41">
        <w:rPr>
          <w:b/>
          <w:color w:val="000000"/>
          <w:sz w:val="24"/>
          <w:u w:color="000000"/>
        </w:rPr>
        <w:t>teren</w:t>
      </w:r>
      <w:r w:rsidR="00E5454E">
        <w:rPr>
          <w:b/>
          <w:color w:val="000000"/>
          <w:sz w:val="24"/>
          <w:u w:color="000000"/>
        </w:rPr>
        <w:t>ów</w:t>
      </w:r>
      <w:r w:rsidRPr="00196A41">
        <w:rPr>
          <w:b/>
          <w:color w:val="000000"/>
          <w:sz w:val="24"/>
          <w:u w:color="000000"/>
        </w:rPr>
        <w:t xml:space="preserve"> usług sakralnych i kultury </w:t>
      </w:r>
      <w:r w:rsidRPr="00196A41">
        <w:rPr>
          <w:color w:val="000000"/>
          <w:sz w:val="24"/>
          <w:u w:color="000000"/>
        </w:rPr>
        <w:t>oznaczony</w:t>
      </w:r>
      <w:r w:rsidR="00E5454E">
        <w:rPr>
          <w:color w:val="000000"/>
          <w:sz w:val="24"/>
          <w:u w:color="000000"/>
        </w:rPr>
        <w:t>ch</w:t>
      </w:r>
      <w:r w:rsidRPr="00196A41">
        <w:rPr>
          <w:color w:val="000000"/>
          <w:sz w:val="24"/>
          <w:u w:color="000000"/>
        </w:rPr>
        <w:t xml:space="preserve"> symbolem: </w:t>
      </w:r>
      <w:r w:rsidRPr="00196A41">
        <w:rPr>
          <w:b/>
          <w:color w:val="000000"/>
          <w:sz w:val="24"/>
          <w:u w:color="000000"/>
        </w:rPr>
        <w:t>UK/1</w:t>
      </w:r>
      <w:r w:rsidR="00E5454E">
        <w:rPr>
          <w:b/>
          <w:color w:val="000000"/>
          <w:sz w:val="24"/>
          <w:u w:color="000000"/>
        </w:rPr>
        <w:t xml:space="preserve"> </w:t>
      </w:r>
      <w:r w:rsidR="00E5454E" w:rsidRPr="00E5454E">
        <w:rPr>
          <w:color w:val="000000"/>
          <w:sz w:val="24"/>
          <w:u w:color="000000"/>
        </w:rPr>
        <w:t>i</w:t>
      </w:r>
      <w:r w:rsidRPr="00196A41">
        <w:rPr>
          <w:b/>
          <w:color w:val="000000"/>
          <w:sz w:val="24"/>
          <w:u w:color="000000"/>
        </w:rPr>
        <w:t xml:space="preserve"> UK/2.</w:t>
      </w:r>
    </w:p>
    <w:p w14:paraId="0671E51B"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 xml:space="preserve">przeznaczenie podstawowe: </w:t>
      </w:r>
      <w:r w:rsidRPr="00196A41">
        <w:rPr>
          <w:sz w:val="24"/>
        </w:rPr>
        <w:t>usługi sakralne i kultury</w:t>
      </w:r>
      <w:r w:rsidRPr="00196A41">
        <w:rPr>
          <w:color w:val="000000"/>
          <w:sz w:val="24"/>
          <w:u w:color="000000"/>
        </w:rPr>
        <w:t>;</w:t>
      </w:r>
    </w:p>
    <w:p w14:paraId="5A6EEF4F"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6CDF93DF" w14:textId="77777777" w:rsidR="001E2119" w:rsidRPr="00196A41" w:rsidRDefault="00B66821">
      <w:pPr>
        <w:keepLines/>
        <w:spacing w:before="120" w:after="120"/>
        <w:ind w:left="567" w:hanging="227"/>
        <w:rPr>
          <w:sz w:val="24"/>
        </w:rPr>
      </w:pPr>
      <w:r w:rsidRPr="00196A41">
        <w:rPr>
          <w:sz w:val="24"/>
        </w:rPr>
        <w:t>a) </w:t>
      </w:r>
      <w:r w:rsidRPr="00196A41">
        <w:rPr>
          <w:color w:val="000000"/>
          <w:sz w:val="24"/>
          <w:u w:color="000000"/>
        </w:rPr>
        <w:t>stanowiska do parkowania,</w:t>
      </w:r>
    </w:p>
    <w:p w14:paraId="5838BA9C" w14:textId="77777777" w:rsidR="001E2119" w:rsidRPr="00196A41" w:rsidRDefault="00B66821">
      <w:pPr>
        <w:keepLines/>
        <w:spacing w:before="120" w:after="120"/>
        <w:ind w:left="567" w:hanging="227"/>
        <w:rPr>
          <w:color w:val="000000"/>
          <w:sz w:val="24"/>
          <w:u w:color="000000"/>
        </w:rPr>
      </w:pPr>
      <w:r w:rsidRPr="00196A41">
        <w:rPr>
          <w:sz w:val="24"/>
        </w:rPr>
        <w:t>b) </w:t>
      </w:r>
      <w:r w:rsidRPr="00196A41">
        <w:rPr>
          <w:color w:val="000000"/>
          <w:sz w:val="24"/>
          <w:u w:color="000000"/>
        </w:rPr>
        <w:t>zieleń urządzona,</w:t>
      </w:r>
    </w:p>
    <w:p w14:paraId="135BE265" w14:textId="77777777" w:rsidR="001E2119" w:rsidRPr="00196A41" w:rsidRDefault="00B66821">
      <w:pPr>
        <w:keepLines/>
        <w:spacing w:before="120" w:after="120"/>
        <w:ind w:left="567" w:hanging="227"/>
        <w:rPr>
          <w:color w:val="000000"/>
          <w:sz w:val="24"/>
          <w:u w:color="000000"/>
        </w:rPr>
      </w:pPr>
      <w:r w:rsidRPr="00196A41">
        <w:rPr>
          <w:sz w:val="24"/>
        </w:rPr>
        <w:t>c) </w:t>
      </w:r>
      <w:r w:rsidRPr="00196A41">
        <w:rPr>
          <w:color w:val="000000"/>
          <w:sz w:val="24"/>
          <w:u w:color="000000"/>
        </w:rPr>
        <w:t>sieci, urządzenia i obiekty infrastruktury technicznej;</w:t>
      </w:r>
    </w:p>
    <w:p w14:paraId="4708E980" w14:textId="77777777" w:rsidR="001E2119" w:rsidRPr="00196A41" w:rsidRDefault="00B66821">
      <w:pPr>
        <w:spacing w:before="120" w:after="120"/>
        <w:ind w:left="340" w:hanging="227"/>
        <w:rPr>
          <w:sz w:val="24"/>
          <w:u w:color="000000"/>
        </w:rPr>
      </w:pPr>
      <w:r w:rsidRPr="00196A41">
        <w:rPr>
          <w:sz w:val="24"/>
        </w:rPr>
        <w:t>3) </w:t>
      </w:r>
      <w:r w:rsidRPr="00196A41">
        <w:rPr>
          <w:sz w:val="24"/>
          <w:u w:color="000000"/>
        </w:rPr>
        <w:t>zasady kształtowania zabudowy oraz wskaźniki zagospodarowania terenu:</w:t>
      </w:r>
    </w:p>
    <w:p w14:paraId="3BF29ECE" w14:textId="77777777" w:rsidR="001E2119" w:rsidRPr="00196A41" w:rsidRDefault="00B66821">
      <w:pPr>
        <w:keepLines/>
        <w:spacing w:before="120" w:after="120"/>
        <w:ind w:left="567" w:hanging="227"/>
        <w:rPr>
          <w:sz w:val="24"/>
          <w:u w:color="000000"/>
        </w:rPr>
      </w:pPr>
      <w:r w:rsidRPr="00196A41">
        <w:rPr>
          <w:sz w:val="24"/>
          <w:u w:color="000000"/>
        </w:rPr>
        <w:t>a) wysokość zabudowy nie może przekroczyć 9 m, dopuszcza się zachowanie istniejących wysokości;</w:t>
      </w:r>
    </w:p>
    <w:p w14:paraId="65C30D5D" w14:textId="77777777" w:rsidR="001E2119" w:rsidRPr="00196A41" w:rsidRDefault="00B66821">
      <w:pPr>
        <w:keepLines/>
        <w:spacing w:before="120" w:after="120"/>
        <w:ind w:left="567" w:hanging="227"/>
        <w:rPr>
          <w:sz w:val="24"/>
          <w:u w:color="000000"/>
        </w:rPr>
      </w:pPr>
      <w:r w:rsidRPr="00196A41">
        <w:rPr>
          <w:sz w:val="24"/>
        </w:rPr>
        <w:t xml:space="preserve">b) </w:t>
      </w:r>
      <w:r w:rsidRPr="00196A41">
        <w:rPr>
          <w:sz w:val="24"/>
          <w:u w:color="000000"/>
        </w:rPr>
        <w:t>obowiązuje pokrycie dachów dachówką ceramiczną lub innymi materiałami o fakturze dachówko podobnej,</w:t>
      </w:r>
    </w:p>
    <w:p w14:paraId="06E4A266" w14:textId="77777777" w:rsidR="001E2119" w:rsidRPr="00196A41" w:rsidRDefault="00B66821">
      <w:pPr>
        <w:keepLines/>
        <w:spacing w:before="120" w:after="120"/>
        <w:ind w:left="567" w:hanging="227"/>
        <w:rPr>
          <w:sz w:val="24"/>
          <w:u w:color="000000"/>
        </w:rPr>
      </w:pPr>
      <w:r w:rsidRPr="00196A41">
        <w:rPr>
          <w:sz w:val="24"/>
        </w:rPr>
        <w:t xml:space="preserve">c) </w:t>
      </w:r>
      <w:r w:rsidRPr="00196A41">
        <w:rPr>
          <w:sz w:val="24"/>
          <w:u w:color="000000"/>
        </w:rPr>
        <w:t>dachy dwuspadowe, wielospadowe, w układzie symetrycznym oraz płaskie, połacie dachowe o spadkach do 45</w:t>
      </w:r>
      <w:r w:rsidRPr="00196A41">
        <w:rPr>
          <w:sz w:val="24"/>
          <w:u w:color="000000"/>
          <w:vertAlign w:val="superscript"/>
        </w:rPr>
        <w:t>o</w:t>
      </w:r>
      <w:r w:rsidRPr="00196A41">
        <w:rPr>
          <w:sz w:val="24"/>
          <w:u w:color="000000"/>
        </w:rPr>
        <w:t>,</w:t>
      </w:r>
    </w:p>
    <w:p w14:paraId="0C36CEF7" w14:textId="77777777" w:rsidR="001E2119" w:rsidRPr="00196A41" w:rsidRDefault="00B66821">
      <w:pPr>
        <w:keepLines/>
        <w:spacing w:before="120" w:after="120"/>
        <w:ind w:left="567" w:hanging="227"/>
        <w:rPr>
          <w:sz w:val="24"/>
          <w:u w:color="000000"/>
        </w:rPr>
      </w:pPr>
      <w:r w:rsidRPr="00196A41">
        <w:rPr>
          <w:sz w:val="24"/>
        </w:rPr>
        <w:t xml:space="preserve">d) </w:t>
      </w:r>
      <w:r w:rsidRPr="00196A41">
        <w:rPr>
          <w:sz w:val="24"/>
          <w:u w:color="000000"/>
        </w:rPr>
        <w:t>maksymalna powierzchnia zabudowy do 60 % powierzchni działki budowlanej,</w:t>
      </w:r>
    </w:p>
    <w:p w14:paraId="2DAE9E24" w14:textId="77777777" w:rsidR="001E2119" w:rsidRPr="00196A41" w:rsidRDefault="00B66821">
      <w:pPr>
        <w:keepLines/>
        <w:spacing w:before="120" w:after="120"/>
        <w:ind w:left="567" w:hanging="227"/>
        <w:rPr>
          <w:sz w:val="24"/>
          <w:u w:color="000000"/>
        </w:rPr>
      </w:pPr>
      <w:r w:rsidRPr="00196A41">
        <w:rPr>
          <w:sz w:val="24"/>
        </w:rPr>
        <w:t xml:space="preserve">e) </w:t>
      </w:r>
      <w:r w:rsidRPr="00196A41">
        <w:rPr>
          <w:sz w:val="24"/>
          <w:u w:color="000000"/>
        </w:rPr>
        <w:t>minimalna powierzchnia biologicznie czynna nie mniej niż 30% powierzchni działki budowlanej,</w:t>
      </w:r>
    </w:p>
    <w:p w14:paraId="1EF59EB3" w14:textId="77777777" w:rsidR="001E2119" w:rsidRPr="00196A41" w:rsidRDefault="00B66821">
      <w:pPr>
        <w:keepLines/>
        <w:spacing w:before="120" w:after="120"/>
        <w:ind w:left="567" w:hanging="227"/>
        <w:rPr>
          <w:sz w:val="24"/>
          <w:u w:color="000000"/>
        </w:rPr>
      </w:pPr>
      <w:r w:rsidRPr="00196A41">
        <w:rPr>
          <w:sz w:val="24"/>
        </w:rPr>
        <w:t xml:space="preserve">f) </w:t>
      </w:r>
      <w:r w:rsidRPr="00196A41">
        <w:rPr>
          <w:sz w:val="24"/>
          <w:u w:color="000000"/>
        </w:rPr>
        <w:t>intensywność zabudowy: minimalna 0,2 maksymalna 1,0.</w:t>
      </w:r>
    </w:p>
    <w:p w14:paraId="4FD607C7" w14:textId="77777777" w:rsidR="001E2119" w:rsidRPr="00196A41" w:rsidRDefault="00B66821">
      <w:pPr>
        <w:spacing w:before="120" w:after="120"/>
        <w:ind w:left="340" w:hanging="227"/>
        <w:rPr>
          <w:sz w:val="24"/>
          <w:u w:color="000000"/>
        </w:rPr>
      </w:pPr>
      <w:r w:rsidRPr="00196A41">
        <w:rPr>
          <w:sz w:val="24"/>
          <w:u w:color="000000"/>
        </w:rPr>
        <w:t>4) dla terenów położonych w strefie „B” ochrony konserwatorskiej obowiązują wymogi określone w par. 9 niniejszej uchwały.</w:t>
      </w:r>
    </w:p>
    <w:p w14:paraId="60F53375" w14:textId="77777777" w:rsidR="001E2119" w:rsidRPr="00196A41" w:rsidRDefault="001E2119">
      <w:pPr>
        <w:keepLines/>
        <w:spacing w:before="120" w:after="120"/>
        <w:ind w:left="567" w:hanging="227"/>
        <w:rPr>
          <w:sz w:val="24"/>
          <w:u w:color="000000"/>
        </w:rPr>
      </w:pPr>
    </w:p>
    <w:p w14:paraId="39C40B5C" w14:textId="77777777" w:rsidR="001E2119" w:rsidRPr="00196A41" w:rsidRDefault="00B66821">
      <w:pPr>
        <w:keepLines/>
        <w:spacing w:before="120" w:after="120"/>
        <w:ind w:left="426" w:hanging="426"/>
        <w:rPr>
          <w:color w:val="000000"/>
          <w:sz w:val="24"/>
          <w:u w:color="000000"/>
        </w:rPr>
      </w:pPr>
      <w:r w:rsidRPr="00196A41">
        <w:rPr>
          <w:b/>
          <w:sz w:val="24"/>
        </w:rPr>
        <w:t>§ 1</w:t>
      </w:r>
      <w:r w:rsidR="0016512E" w:rsidRPr="00196A41">
        <w:rPr>
          <w:b/>
          <w:sz w:val="24"/>
        </w:rPr>
        <w:t>6</w:t>
      </w:r>
      <w:r w:rsidRPr="00196A41">
        <w:rPr>
          <w:b/>
          <w:sz w:val="24"/>
        </w:rPr>
        <w:t>.</w:t>
      </w:r>
      <w:r w:rsidRPr="00196A41">
        <w:rPr>
          <w:sz w:val="24"/>
        </w:rPr>
        <w:t> </w:t>
      </w:r>
      <w:r w:rsidRPr="00196A41">
        <w:rPr>
          <w:color w:val="000000"/>
          <w:sz w:val="24"/>
          <w:u w:color="000000"/>
        </w:rPr>
        <w:t xml:space="preserve">Ustalenia dla </w:t>
      </w:r>
      <w:r w:rsidRPr="00196A41">
        <w:rPr>
          <w:b/>
          <w:color w:val="000000"/>
          <w:sz w:val="24"/>
          <w:u w:color="000000"/>
        </w:rPr>
        <w:t xml:space="preserve">terenu usług sportu i rekreacji </w:t>
      </w:r>
      <w:r w:rsidRPr="00196A41">
        <w:rPr>
          <w:color w:val="000000"/>
          <w:sz w:val="24"/>
          <w:u w:color="000000"/>
        </w:rPr>
        <w:t xml:space="preserve">oznaczonych symbolem </w:t>
      </w:r>
      <w:r w:rsidRPr="00196A41">
        <w:rPr>
          <w:b/>
          <w:color w:val="000000"/>
          <w:sz w:val="24"/>
          <w:u w:color="000000"/>
        </w:rPr>
        <w:t>US/1:</w:t>
      </w:r>
    </w:p>
    <w:p w14:paraId="30F4ABEE"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 usług sportu i rekreacji-rozumiany jako obiekty sportowe i rekreacyjne, gastronomiczne, usługowe, place zabaw;</w:t>
      </w:r>
    </w:p>
    <w:p w14:paraId="35748554"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522BC660" w14:textId="77777777" w:rsidR="001E2119" w:rsidRPr="00196A41" w:rsidRDefault="00B66821">
      <w:pPr>
        <w:keepLines/>
        <w:spacing w:before="120" w:after="120"/>
        <w:ind w:left="567" w:hanging="227"/>
        <w:rPr>
          <w:color w:val="000000"/>
          <w:sz w:val="24"/>
          <w:u w:color="000000"/>
        </w:rPr>
      </w:pPr>
      <w:r w:rsidRPr="00196A41">
        <w:rPr>
          <w:sz w:val="24"/>
        </w:rPr>
        <w:t>a) </w:t>
      </w:r>
      <w:r w:rsidRPr="00196A41">
        <w:rPr>
          <w:color w:val="000000"/>
          <w:sz w:val="24"/>
          <w:u w:color="000000"/>
        </w:rPr>
        <w:t>zabudowa zaplecza sportowego,</w:t>
      </w:r>
    </w:p>
    <w:p w14:paraId="74662910" w14:textId="77777777" w:rsidR="001E2119" w:rsidRPr="00196A41" w:rsidRDefault="00B66821">
      <w:pPr>
        <w:keepLines/>
        <w:spacing w:before="120" w:after="120"/>
        <w:ind w:left="567" w:hanging="227"/>
        <w:rPr>
          <w:color w:val="000000"/>
          <w:sz w:val="24"/>
          <w:u w:color="000000"/>
        </w:rPr>
      </w:pPr>
      <w:r w:rsidRPr="00196A41">
        <w:rPr>
          <w:sz w:val="24"/>
        </w:rPr>
        <w:t>b) </w:t>
      </w:r>
      <w:r w:rsidRPr="00196A41">
        <w:rPr>
          <w:color w:val="000000"/>
          <w:sz w:val="24"/>
          <w:u w:color="000000"/>
        </w:rPr>
        <w:t>usługi handlu,</w:t>
      </w:r>
    </w:p>
    <w:p w14:paraId="0E424300" w14:textId="77777777" w:rsidR="001E2119" w:rsidRPr="00196A41" w:rsidRDefault="00B66821">
      <w:pPr>
        <w:keepLines/>
        <w:spacing w:before="120" w:after="120"/>
        <w:ind w:left="567" w:hanging="227"/>
        <w:rPr>
          <w:color w:val="000000"/>
          <w:sz w:val="24"/>
          <w:u w:color="000000"/>
        </w:rPr>
      </w:pPr>
      <w:r w:rsidRPr="00196A41">
        <w:rPr>
          <w:sz w:val="24"/>
        </w:rPr>
        <w:t>c) </w:t>
      </w:r>
      <w:r w:rsidRPr="00196A41">
        <w:rPr>
          <w:color w:val="000000"/>
          <w:sz w:val="24"/>
          <w:u w:color="000000"/>
        </w:rPr>
        <w:t>parkingi,</w:t>
      </w:r>
    </w:p>
    <w:p w14:paraId="1F1117F7" w14:textId="77777777" w:rsidR="001E2119" w:rsidRPr="00196A41" w:rsidRDefault="00B66821">
      <w:pPr>
        <w:keepLines/>
        <w:spacing w:before="120" w:after="120"/>
        <w:ind w:left="567" w:hanging="227"/>
        <w:rPr>
          <w:color w:val="000000"/>
          <w:sz w:val="24"/>
          <w:u w:color="000000"/>
        </w:rPr>
      </w:pPr>
      <w:r w:rsidRPr="00196A41">
        <w:rPr>
          <w:sz w:val="24"/>
        </w:rPr>
        <w:t>d) </w:t>
      </w:r>
      <w:r w:rsidRPr="00196A41">
        <w:rPr>
          <w:color w:val="000000"/>
          <w:sz w:val="24"/>
          <w:u w:color="000000"/>
        </w:rPr>
        <w:t>zieleń urządzona,</w:t>
      </w:r>
    </w:p>
    <w:p w14:paraId="6DD124B6" w14:textId="77777777" w:rsidR="001E2119" w:rsidRPr="00196A41" w:rsidRDefault="00B66821">
      <w:pPr>
        <w:keepLines/>
        <w:spacing w:before="120" w:after="120"/>
        <w:ind w:left="567" w:hanging="227"/>
        <w:rPr>
          <w:color w:val="000000"/>
          <w:sz w:val="24"/>
          <w:u w:color="000000"/>
        </w:rPr>
      </w:pPr>
      <w:r w:rsidRPr="00196A41">
        <w:rPr>
          <w:sz w:val="24"/>
        </w:rPr>
        <w:t>e) </w:t>
      </w:r>
      <w:r w:rsidRPr="00196A41">
        <w:rPr>
          <w:color w:val="000000"/>
          <w:sz w:val="24"/>
          <w:u w:color="000000"/>
        </w:rPr>
        <w:t>sieci, urządzenia i obiekty infrastruktury technicznej;</w:t>
      </w:r>
    </w:p>
    <w:p w14:paraId="0B7A4CFC" w14:textId="77777777" w:rsidR="001E2119" w:rsidRPr="00196A41" w:rsidRDefault="00B66821">
      <w:pPr>
        <w:spacing w:before="120" w:after="120"/>
        <w:ind w:left="340" w:hanging="227"/>
        <w:rPr>
          <w:color w:val="000000"/>
          <w:sz w:val="24"/>
          <w:u w:color="000000"/>
        </w:rPr>
      </w:pPr>
      <w:r w:rsidRPr="00196A41">
        <w:rPr>
          <w:sz w:val="24"/>
        </w:rPr>
        <w:t>3) </w:t>
      </w:r>
      <w:r w:rsidRPr="00196A41">
        <w:rPr>
          <w:color w:val="000000"/>
          <w:sz w:val="24"/>
          <w:u w:color="000000"/>
        </w:rPr>
        <w:t>zasady kształtowania zabudowy oraz wskaźniki zagospodarowania terenu:</w:t>
      </w:r>
    </w:p>
    <w:p w14:paraId="6DE8248E" w14:textId="77777777" w:rsidR="001E2119" w:rsidRPr="00196A41" w:rsidRDefault="00B66821">
      <w:pPr>
        <w:keepLines/>
        <w:spacing w:before="120" w:after="120"/>
        <w:ind w:left="567" w:hanging="227"/>
        <w:rPr>
          <w:sz w:val="24"/>
          <w:u w:color="000000"/>
        </w:rPr>
      </w:pPr>
      <w:r w:rsidRPr="00196A41">
        <w:rPr>
          <w:sz w:val="24"/>
        </w:rPr>
        <w:lastRenderedPageBreak/>
        <w:t>a) </w:t>
      </w:r>
      <w:r w:rsidRPr="00196A41">
        <w:rPr>
          <w:color w:val="000000"/>
          <w:sz w:val="24"/>
          <w:u w:color="000000"/>
        </w:rPr>
        <w:t>wysokość zabudowy nie może przekroc</w:t>
      </w:r>
      <w:r w:rsidRPr="00196A41">
        <w:rPr>
          <w:sz w:val="24"/>
          <w:u w:color="000000"/>
        </w:rPr>
        <w:t>zyć 9 m,</w:t>
      </w:r>
    </w:p>
    <w:p w14:paraId="7DCF4096" w14:textId="77777777" w:rsidR="001E2119" w:rsidRPr="00196A41" w:rsidRDefault="00B66821">
      <w:pPr>
        <w:keepLines/>
        <w:spacing w:before="120" w:after="120"/>
        <w:ind w:left="567" w:hanging="227"/>
        <w:rPr>
          <w:sz w:val="24"/>
          <w:u w:color="000000"/>
        </w:rPr>
      </w:pPr>
      <w:r w:rsidRPr="00196A41">
        <w:rPr>
          <w:sz w:val="24"/>
        </w:rPr>
        <w:t>b) </w:t>
      </w:r>
      <w:r w:rsidRPr="00196A41">
        <w:rPr>
          <w:sz w:val="24"/>
          <w:u w:color="000000"/>
        </w:rPr>
        <w:t xml:space="preserve"> obowiązuje pokrycie dachu dowolne,</w:t>
      </w:r>
    </w:p>
    <w:p w14:paraId="12EDB501" w14:textId="77777777" w:rsidR="001E2119" w:rsidRPr="00196A41" w:rsidRDefault="00B66821">
      <w:pPr>
        <w:keepLines/>
        <w:spacing w:before="120" w:after="120"/>
        <w:ind w:left="567" w:hanging="227"/>
        <w:rPr>
          <w:sz w:val="24"/>
          <w:u w:color="000000"/>
        </w:rPr>
      </w:pPr>
      <w:r w:rsidRPr="00196A41">
        <w:rPr>
          <w:sz w:val="24"/>
        </w:rPr>
        <w:t xml:space="preserve">c) kształt dachu- </w:t>
      </w:r>
      <w:r w:rsidRPr="00196A41">
        <w:rPr>
          <w:sz w:val="24"/>
          <w:u w:color="000000"/>
        </w:rPr>
        <w:t>dachy o kącie nachylenia do 45 stopni,</w:t>
      </w:r>
    </w:p>
    <w:p w14:paraId="44459A3D" w14:textId="77777777" w:rsidR="001E2119" w:rsidRPr="00196A41" w:rsidRDefault="00B66821">
      <w:pPr>
        <w:keepLines/>
        <w:spacing w:before="120" w:after="120"/>
        <w:ind w:left="567" w:hanging="227"/>
        <w:rPr>
          <w:color w:val="000000"/>
          <w:sz w:val="24"/>
          <w:u w:color="000000"/>
        </w:rPr>
      </w:pPr>
      <w:r w:rsidRPr="00196A41">
        <w:rPr>
          <w:sz w:val="24"/>
        </w:rPr>
        <w:t>d) </w:t>
      </w:r>
      <w:r w:rsidRPr="00196A41">
        <w:rPr>
          <w:color w:val="000000"/>
          <w:sz w:val="24"/>
          <w:u w:color="000000"/>
        </w:rPr>
        <w:t>maksymalna powierzchnia zabudowy do 40% powierzchni działki budowlanej,</w:t>
      </w:r>
    </w:p>
    <w:p w14:paraId="3D3AFCD0" w14:textId="77777777" w:rsidR="001E2119" w:rsidRPr="00196A41" w:rsidRDefault="00B66821">
      <w:pPr>
        <w:keepLines/>
        <w:spacing w:before="120" w:after="120"/>
        <w:ind w:left="567" w:hanging="227"/>
        <w:rPr>
          <w:color w:val="000000"/>
          <w:sz w:val="24"/>
          <w:u w:color="000000"/>
        </w:rPr>
      </w:pPr>
      <w:r w:rsidRPr="00196A41">
        <w:rPr>
          <w:sz w:val="24"/>
        </w:rPr>
        <w:t>e) </w:t>
      </w:r>
      <w:r w:rsidRPr="00196A41">
        <w:rPr>
          <w:color w:val="000000"/>
          <w:sz w:val="24"/>
          <w:u w:color="000000"/>
        </w:rPr>
        <w:t>minimalna powierzchnia biologicznie czynna nie mniej niż 40% powierzchni działki budowlanej,</w:t>
      </w:r>
    </w:p>
    <w:p w14:paraId="1B018B8F" w14:textId="77777777" w:rsidR="001E2119" w:rsidRPr="00196A41" w:rsidRDefault="00B66821">
      <w:pPr>
        <w:keepLines/>
        <w:spacing w:before="120" w:after="120"/>
        <w:ind w:left="567" w:hanging="227"/>
        <w:rPr>
          <w:color w:val="000000"/>
          <w:sz w:val="24"/>
          <w:u w:color="000000"/>
        </w:rPr>
      </w:pPr>
      <w:r w:rsidRPr="00196A41">
        <w:rPr>
          <w:sz w:val="24"/>
        </w:rPr>
        <w:t>f) </w:t>
      </w:r>
      <w:r w:rsidRPr="00196A41">
        <w:rPr>
          <w:color w:val="000000"/>
          <w:sz w:val="24"/>
          <w:u w:color="000000"/>
        </w:rPr>
        <w:t>intensywność zabudowy: minimalna 0,01, maksymalna 0,6.</w:t>
      </w:r>
    </w:p>
    <w:p w14:paraId="2553B82E" w14:textId="77777777" w:rsidR="001E2119" w:rsidRPr="00196A41" w:rsidRDefault="00B66821">
      <w:pPr>
        <w:spacing w:before="120" w:after="120"/>
        <w:ind w:left="340" w:hanging="227"/>
        <w:rPr>
          <w:sz w:val="24"/>
          <w:u w:color="000000"/>
        </w:rPr>
      </w:pPr>
      <w:r w:rsidRPr="00196A41">
        <w:rPr>
          <w:sz w:val="24"/>
          <w:u w:color="000000"/>
        </w:rPr>
        <w:t>4) dla terenów położonych w strefie „B” ochrony konserwatorskiej obowiązują wymogi określone w par. 9 niniejszej uchwały.</w:t>
      </w:r>
    </w:p>
    <w:p w14:paraId="17CD7E47" w14:textId="77777777" w:rsidR="001E2119" w:rsidRPr="00196A41" w:rsidRDefault="001E2119">
      <w:pPr>
        <w:spacing w:before="120" w:after="120"/>
        <w:ind w:left="340" w:firstLine="86"/>
        <w:rPr>
          <w:color w:val="000000"/>
          <w:sz w:val="24"/>
          <w:u w:color="000000"/>
        </w:rPr>
      </w:pPr>
    </w:p>
    <w:p w14:paraId="41721ACC" w14:textId="77777777" w:rsidR="001E2119" w:rsidRPr="00196A41" w:rsidRDefault="00B66821">
      <w:pPr>
        <w:keepLines/>
        <w:spacing w:before="120" w:after="120"/>
        <w:ind w:left="284" w:hanging="284"/>
        <w:rPr>
          <w:color w:val="000000"/>
          <w:sz w:val="24"/>
          <w:u w:color="000000"/>
        </w:rPr>
      </w:pPr>
      <w:r w:rsidRPr="00196A41">
        <w:rPr>
          <w:b/>
          <w:sz w:val="24"/>
        </w:rPr>
        <w:t>§ 1</w:t>
      </w:r>
      <w:r w:rsidR="0016512E" w:rsidRPr="00196A41">
        <w:rPr>
          <w:b/>
          <w:sz w:val="24"/>
        </w:rPr>
        <w:t>7</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 xml:space="preserve">teren nieczynnego cmentarza </w:t>
      </w:r>
      <w:r w:rsidRPr="00196A41">
        <w:rPr>
          <w:color w:val="000000"/>
          <w:sz w:val="24"/>
          <w:u w:color="000000"/>
        </w:rPr>
        <w:t xml:space="preserve">oznaczony symbolem: </w:t>
      </w:r>
      <w:r w:rsidRPr="00196A41">
        <w:rPr>
          <w:b/>
          <w:color w:val="000000"/>
          <w:sz w:val="24"/>
          <w:u w:color="000000"/>
        </w:rPr>
        <w:t>ZP/1:</w:t>
      </w:r>
    </w:p>
    <w:p w14:paraId="517AD601"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 nieczynnego cmentarza;</w:t>
      </w:r>
    </w:p>
    <w:p w14:paraId="7070D2A8"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334E5F42" w14:textId="77777777" w:rsidR="001E2119" w:rsidRPr="00196A41" w:rsidRDefault="00B66821">
      <w:pPr>
        <w:keepLines/>
        <w:spacing w:before="120" w:after="120"/>
        <w:ind w:left="567" w:hanging="227"/>
        <w:rPr>
          <w:color w:val="000000"/>
          <w:sz w:val="24"/>
          <w:u w:color="000000"/>
        </w:rPr>
      </w:pPr>
      <w:r w:rsidRPr="00196A41">
        <w:rPr>
          <w:sz w:val="24"/>
        </w:rPr>
        <w:t xml:space="preserve">a) </w:t>
      </w:r>
      <w:r w:rsidRPr="00196A41">
        <w:rPr>
          <w:color w:val="000000"/>
          <w:sz w:val="24"/>
          <w:u w:color="000000"/>
        </w:rPr>
        <w:t>zieleń,</w:t>
      </w:r>
    </w:p>
    <w:p w14:paraId="60A933ED" w14:textId="77777777" w:rsidR="001E2119" w:rsidRPr="00196A41" w:rsidRDefault="00B66821">
      <w:pPr>
        <w:keepLines/>
        <w:spacing w:before="120" w:after="120"/>
        <w:ind w:left="567" w:hanging="227"/>
        <w:rPr>
          <w:color w:val="000000"/>
          <w:sz w:val="24"/>
          <w:u w:color="000000"/>
        </w:rPr>
      </w:pPr>
      <w:r w:rsidRPr="00196A41">
        <w:rPr>
          <w:sz w:val="24"/>
        </w:rPr>
        <w:t xml:space="preserve">b) </w:t>
      </w:r>
      <w:r w:rsidRPr="00196A41">
        <w:rPr>
          <w:color w:val="000000"/>
          <w:sz w:val="24"/>
          <w:u w:color="000000"/>
        </w:rPr>
        <w:t>sieci, urządzenia infrastruktury technicznej zgodnie z przepisami odrębnymi;</w:t>
      </w:r>
    </w:p>
    <w:p w14:paraId="5639F9D7" w14:textId="77777777" w:rsidR="001E2119" w:rsidRPr="00196A41" w:rsidRDefault="00B66821">
      <w:pPr>
        <w:spacing w:before="120" w:after="120"/>
        <w:ind w:left="340" w:hanging="227"/>
        <w:rPr>
          <w:color w:val="000000"/>
          <w:sz w:val="24"/>
          <w:u w:color="000000"/>
        </w:rPr>
      </w:pPr>
      <w:r w:rsidRPr="00196A41">
        <w:rPr>
          <w:sz w:val="24"/>
        </w:rPr>
        <w:t>3) </w:t>
      </w:r>
      <w:r w:rsidRPr="00196A41">
        <w:rPr>
          <w:color w:val="000000"/>
          <w:sz w:val="24"/>
          <w:u w:color="000000"/>
        </w:rPr>
        <w:t>zasady kształtowania zabudowy oraz wskaźniki zagospodarowania terenu: określa się zakaz lokalizacji nowej zabudowy kubaturowej,</w:t>
      </w:r>
    </w:p>
    <w:p w14:paraId="093298C8" w14:textId="77777777" w:rsidR="001E2119" w:rsidRPr="00196A41" w:rsidRDefault="00B66821">
      <w:pPr>
        <w:spacing w:before="120" w:after="120"/>
        <w:ind w:left="340" w:hanging="227"/>
        <w:rPr>
          <w:color w:val="000000"/>
          <w:sz w:val="24"/>
          <w:u w:color="000000"/>
        </w:rPr>
      </w:pPr>
      <w:r w:rsidRPr="00196A41">
        <w:rPr>
          <w:sz w:val="24"/>
        </w:rPr>
        <w:t>4) teren położony w granicach obszaru ujętego w ewidencji zabytków.</w:t>
      </w:r>
    </w:p>
    <w:p w14:paraId="751BE4CE" w14:textId="77777777" w:rsidR="001E2119" w:rsidRPr="00196A41" w:rsidRDefault="001E2119">
      <w:pPr>
        <w:spacing w:before="120" w:after="120"/>
        <w:ind w:left="340" w:firstLine="86"/>
        <w:rPr>
          <w:color w:val="000000"/>
          <w:sz w:val="24"/>
          <w:u w:color="000000"/>
        </w:rPr>
      </w:pPr>
    </w:p>
    <w:p w14:paraId="4A259CDC" w14:textId="34929FDC" w:rsidR="001E2119" w:rsidRPr="00196A41" w:rsidRDefault="00B66821">
      <w:pPr>
        <w:keepLines/>
        <w:spacing w:before="120" w:after="120"/>
        <w:ind w:left="284" w:hanging="284"/>
        <w:rPr>
          <w:color w:val="000000"/>
          <w:sz w:val="24"/>
          <w:u w:color="000000"/>
        </w:rPr>
      </w:pPr>
      <w:r w:rsidRPr="00196A41">
        <w:rPr>
          <w:b/>
          <w:sz w:val="24"/>
        </w:rPr>
        <w:t xml:space="preserve">§ </w:t>
      </w:r>
      <w:r w:rsidR="0016512E" w:rsidRPr="00196A41">
        <w:rPr>
          <w:b/>
          <w:sz w:val="24"/>
        </w:rPr>
        <w:t>18</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 xml:space="preserve">terenów lasów </w:t>
      </w:r>
      <w:r w:rsidRPr="00196A41">
        <w:rPr>
          <w:color w:val="000000"/>
          <w:sz w:val="24"/>
          <w:u w:color="000000"/>
        </w:rPr>
        <w:t xml:space="preserve">oznaczonych symbolem: </w:t>
      </w:r>
      <w:r w:rsidRPr="00196A41">
        <w:rPr>
          <w:b/>
          <w:color w:val="000000"/>
          <w:sz w:val="24"/>
          <w:u w:color="000000"/>
        </w:rPr>
        <w:t>ZL/1- ZL/</w:t>
      </w:r>
      <w:r w:rsidR="00E5454E">
        <w:rPr>
          <w:b/>
          <w:color w:val="000000"/>
          <w:sz w:val="24"/>
          <w:u w:color="000000"/>
        </w:rPr>
        <w:t>3</w:t>
      </w:r>
      <w:r w:rsidRPr="00196A41">
        <w:rPr>
          <w:b/>
          <w:color w:val="000000"/>
          <w:sz w:val="24"/>
          <w:u w:color="000000"/>
        </w:rPr>
        <w:t>:</w:t>
      </w:r>
    </w:p>
    <w:p w14:paraId="1FFF7EAA"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tereny lasów;</w:t>
      </w:r>
    </w:p>
    <w:p w14:paraId="27AAF1F6"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641138AA" w14:textId="77777777" w:rsidR="001E2119" w:rsidRPr="00196A41" w:rsidRDefault="00B66821">
      <w:pPr>
        <w:keepLines/>
        <w:spacing w:before="120" w:after="120"/>
        <w:ind w:left="567" w:hanging="227"/>
        <w:rPr>
          <w:color w:val="000000"/>
          <w:sz w:val="24"/>
          <w:u w:color="000000"/>
        </w:rPr>
      </w:pPr>
      <w:r w:rsidRPr="00196A41">
        <w:rPr>
          <w:sz w:val="24"/>
        </w:rPr>
        <w:t xml:space="preserve">a) </w:t>
      </w:r>
      <w:r w:rsidRPr="00196A41">
        <w:rPr>
          <w:color w:val="000000"/>
          <w:sz w:val="24"/>
          <w:u w:color="000000"/>
        </w:rPr>
        <w:t>drogi i trakty leśne,</w:t>
      </w:r>
    </w:p>
    <w:p w14:paraId="03B7CAD9" w14:textId="77777777" w:rsidR="001E2119" w:rsidRPr="00196A41" w:rsidRDefault="00B66821">
      <w:pPr>
        <w:keepLines/>
        <w:spacing w:before="120" w:after="120"/>
        <w:ind w:left="567" w:hanging="227"/>
        <w:rPr>
          <w:color w:val="000000"/>
          <w:sz w:val="24"/>
          <w:u w:color="000000"/>
        </w:rPr>
      </w:pPr>
      <w:r w:rsidRPr="00196A41">
        <w:rPr>
          <w:sz w:val="24"/>
        </w:rPr>
        <w:t xml:space="preserve">b) </w:t>
      </w:r>
      <w:r w:rsidRPr="00196A41">
        <w:rPr>
          <w:color w:val="000000"/>
          <w:sz w:val="24"/>
          <w:u w:color="000000"/>
        </w:rPr>
        <w:t>sieci, urządzenia infrastruktury technicznej zgodnie z przepisami odrębnymi;</w:t>
      </w:r>
    </w:p>
    <w:p w14:paraId="3CED8853" w14:textId="77777777" w:rsidR="001E2119" w:rsidRPr="00196A41" w:rsidRDefault="00B66821">
      <w:pPr>
        <w:spacing w:before="120" w:after="120"/>
        <w:ind w:left="340" w:hanging="227"/>
        <w:rPr>
          <w:color w:val="000000"/>
          <w:sz w:val="24"/>
          <w:u w:color="000000"/>
        </w:rPr>
      </w:pPr>
      <w:r w:rsidRPr="00196A41">
        <w:rPr>
          <w:sz w:val="24"/>
        </w:rPr>
        <w:t>3) </w:t>
      </w:r>
      <w:r w:rsidRPr="00196A41">
        <w:rPr>
          <w:color w:val="000000"/>
          <w:sz w:val="24"/>
          <w:u w:color="000000"/>
        </w:rPr>
        <w:t>zasady kształtowania zabudowy oraz wskaźniki zagospodarowania terenu: określa się zakaz lokalizacji zabudowy kubaturowej, użytkowanie zgodnie z przepisami odrębnymi.</w:t>
      </w:r>
    </w:p>
    <w:p w14:paraId="7F93B968" w14:textId="77777777" w:rsidR="001E2119" w:rsidRPr="00196A41" w:rsidRDefault="001E2119">
      <w:pPr>
        <w:spacing w:before="120" w:after="120"/>
        <w:ind w:left="340" w:firstLine="86"/>
        <w:rPr>
          <w:color w:val="000000"/>
          <w:sz w:val="24"/>
          <w:u w:color="000000"/>
        </w:rPr>
      </w:pPr>
    </w:p>
    <w:p w14:paraId="613CC224" w14:textId="4EEF4330" w:rsidR="001E2119" w:rsidRPr="00196A41" w:rsidRDefault="00B66821">
      <w:pPr>
        <w:keepLines/>
        <w:spacing w:before="120" w:after="120"/>
        <w:ind w:left="284" w:hanging="284"/>
        <w:rPr>
          <w:color w:val="000000"/>
          <w:sz w:val="24"/>
          <w:u w:color="000000"/>
        </w:rPr>
      </w:pPr>
      <w:r w:rsidRPr="00196A41">
        <w:rPr>
          <w:b/>
          <w:sz w:val="24"/>
        </w:rPr>
        <w:t xml:space="preserve">§ </w:t>
      </w:r>
      <w:r w:rsidR="0016512E" w:rsidRPr="00196A41">
        <w:rPr>
          <w:b/>
          <w:sz w:val="24"/>
        </w:rPr>
        <w:t>19</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terenów wód</w:t>
      </w:r>
      <w:r w:rsidRPr="00196A41">
        <w:rPr>
          <w:color w:val="000000"/>
          <w:sz w:val="24"/>
          <w:u w:color="000000"/>
        </w:rPr>
        <w:t>,</w:t>
      </w:r>
      <w:r w:rsidRPr="00196A41">
        <w:rPr>
          <w:b/>
          <w:color w:val="000000"/>
          <w:sz w:val="24"/>
          <w:u w:color="000000"/>
        </w:rPr>
        <w:t xml:space="preserve"> </w:t>
      </w:r>
      <w:r w:rsidRPr="00196A41">
        <w:rPr>
          <w:color w:val="000000"/>
          <w:sz w:val="24"/>
          <w:u w:color="000000"/>
        </w:rPr>
        <w:t xml:space="preserve">oznaczonych symbolem: </w:t>
      </w:r>
      <w:r w:rsidRPr="00196A41">
        <w:rPr>
          <w:b/>
          <w:color w:val="000000"/>
          <w:sz w:val="24"/>
          <w:u w:color="000000"/>
        </w:rPr>
        <w:t>WS/1- WS/</w:t>
      </w:r>
      <w:r w:rsidR="00E5454E">
        <w:rPr>
          <w:b/>
          <w:color w:val="000000"/>
          <w:sz w:val="24"/>
          <w:u w:color="000000"/>
        </w:rPr>
        <w:t>10</w:t>
      </w:r>
      <w:r w:rsidRPr="00196A41">
        <w:rPr>
          <w:b/>
          <w:color w:val="000000"/>
          <w:sz w:val="24"/>
          <w:u w:color="000000"/>
        </w:rPr>
        <w:t>:</w:t>
      </w:r>
    </w:p>
    <w:p w14:paraId="72F0C68D"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tereny wód;</w:t>
      </w:r>
    </w:p>
    <w:p w14:paraId="19FE0982"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41BF847D" w14:textId="77777777" w:rsidR="001E2119" w:rsidRPr="00196A41" w:rsidRDefault="00B66821">
      <w:pPr>
        <w:keepLines/>
        <w:spacing w:before="120" w:after="120"/>
        <w:ind w:left="567" w:hanging="227"/>
        <w:rPr>
          <w:color w:val="000000"/>
          <w:sz w:val="24"/>
          <w:u w:color="000000"/>
        </w:rPr>
      </w:pPr>
      <w:r w:rsidRPr="00196A41">
        <w:rPr>
          <w:sz w:val="24"/>
        </w:rPr>
        <w:t xml:space="preserve">a) </w:t>
      </w:r>
      <w:r w:rsidRPr="00196A41">
        <w:rPr>
          <w:color w:val="000000"/>
          <w:sz w:val="24"/>
          <w:u w:color="000000"/>
        </w:rPr>
        <w:t>zieleń,</w:t>
      </w:r>
    </w:p>
    <w:p w14:paraId="6B4A7517" w14:textId="77777777" w:rsidR="001E2119" w:rsidRPr="00196A41" w:rsidRDefault="00B66821">
      <w:pPr>
        <w:keepLines/>
        <w:spacing w:before="120" w:after="120"/>
        <w:ind w:left="567" w:hanging="227"/>
        <w:rPr>
          <w:color w:val="000000"/>
          <w:sz w:val="24"/>
          <w:u w:color="000000"/>
        </w:rPr>
      </w:pPr>
      <w:r w:rsidRPr="00196A41">
        <w:rPr>
          <w:sz w:val="24"/>
        </w:rPr>
        <w:t xml:space="preserve">b) </w:t>
      </w:r>
      <w:r w:rsidRPr="00196A41">
        <w:rPr>
          <w:color w:val="000000"/>
          <w:sz w:val="24"/>
          <w:u w:color="000000"/>
        </w:rPr>
        <w:t>sieci, urządzenia infrastruktury technicznej;</w:t>
      </w:r>
    </w:p>
    <w:p w14:paraId="227AF0B6" w14:textId="77777777" w:rsidR="001E2119" w:rsidRPr="00196A41" w:rsidRDefault="00B66821">
      <w:pPr>
        <w:spacing w:before="120" w:after="120"/>
        <w:ind w:left="340" w:hanging="227"/>
        <w:rPr>
          <w:color w:val="000000"/>
          <w:sz w:val="24"/>
          <w:u w:color="000000"/>
        </w:rPr>
      </w:pPr>
      <w:r w:rsidRPr="00196A41">
        <w:rPr>
          <w:sz w:val="24"/>
        </w:rPr>
        <w:t>3) </w:t>
      </w:r>
      <w:r w:rsidRPr="00196A41">
        <w:rPr>
          <w:color w:val="000000"/>
          <w:sz w:val="24"/>
          <w:u w:color="000000"/>
        </w:rPr>
        <w:t>zasady kształtowania zabudowy oraz wskaźniki zagospodarowania terenu: określa się zakaz lokalizacji zabudowy kubaturowej.</w:t>
      </w:r>
    </w:p>
    <w:p w14:paraId="61714B9C" w14:textId="77777777" w:rsidR="001E2119" w:rsidRPr="00196A41" w:rsidRDefault="001E2119">
      <w:pPr>
        <w:spacing w:before="120" w:after="120"/>
        <w:ind w:left="340" w:firstLine="86"/>
        <w:rPr>
          <w:color w:val="000000"/>
          <w:sz w:val="24"/>
          <w:u w:color="000000"/>
        </w:rPr>
      </w:pPr>
    </w:p>
    <w:p w14:paraId="526E832D" w14:textId="0016C6AA" w:rsidR="001E2119" w:rsidRPr="00196A41" w:rsidRDefault="00B66821">
      <w:pPr>
        <w:keepLines/>
        <w:spacing w:before="120" w:after="120"/>
        <w:ind w:left="284" w:hanging="284"/>
        <w:rPr>
          <w:color w:val="000000"/>
          <w:sz w:val="24"/>
          <w:u w:color="000000"/>
        </w:rPr>
      </w:pPr>
      <w:r w:rsidRPr="00196A41">
        <w:rPr>
          <w:b/>
          <w:sz w:val="24"/>
        </w:rPr>
        <w:t>§ 2</w:t>
      </w:r>
      <w:r w:rsidR="0016512E" w:rsidRPr="00196A41">
        <w:rPr>
          <w:b/>
          <w:sz w:val="24"/>
        </w:rPr>
        <w:t>0</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 xml:space="preserve">terenów rolniczych zieleni nieurządzonej, łąk i pastwisk </w:t>
      </w:r>
      <w:r w:rsidRPr="00196A41">
        <w:rPr>
          <w:color w:val="000000"/>
          <w:sz w:val="24"/>
          <w:u w:color="000000"/>
        </w:rPr>
        <w:t xml:space="preserve">oznaczonych symbolem: </w:t>
      </w:r>
      <w:r w:rsidR="00E5454E">
        <w:rPr>
          <w:b/>
          <w:color w:val="000000"/>
          <w:sz w:val="24"/>
          <w:u w:color="000000"/>
        </w:rPr>
        <w:t>ZN/1- ZN/3</w:t>
      </w:r>
      <w:r w:rsidRPr="00196A41">
        <w:rPr>
          <w:b/>
          <w:color w:val="000000"/>
          <w:sz w:val="24"/>
          <w:u w:color="000000"/>
        </w:rPr>
        <w:t>:</w:t>
      </w:r>
    </w:p>
    <w:p w14:paraId="74AB3793"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tereny rolnicze zieleni urządzonej, łąk i pastwisk;</w:t>
      </w:r>
    </w:p>
    <w:p w14:paraId="6780079F"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35B15D77" w14:textId="77777777" w:rsidR="001E2119" w:rsidRPr="00196A41" w:rsidRDefault="00B66821">
      <w:pPr>
        <w:keepLines/>
        <w:spacing w:before="120" w:after="120"/>
        <w:ind w:left="567" w:hanging="227"/>
        <w:rPr>
          <w:color w:val="000000"/>
          <w:sz w:val="24"/>
          <w:u w:color="000000"/>
        </w:rPr>
      </w:pPr>
      <w:r w:rsidRPr="00196A41">
        <w:rPr>
          <w:sz w:val="24"/>
        </w:rPr>
        <w:lastRenderedPageBreak/>
        <w:t xml:space="preserve">a) </w:t>
      </w:r>
      <w:r w:rsidRPr="00196A41">
        <w:rPr>
          <w:color w:val="000000"/>
          <w:sz w:val="24"/>
          <w:u w:color="000000"/>
        </w:rPr>
        <w:t>zieleń,</w:t>
      </w:r>
    </w:p>
    <w:p w14:paraId="705B7DFC" w14:textId="77777777" w:rsidR="001E2119" w:rsidRPr="00196A41" w:rsidRDefault="00B66821">
      <w:pPr>
        <w:keepLines/>
        <w:spacing w:before="120" w:after="120"/>
        <w:ind w:left="567" w:hanging="227"/>
        <w:rPr>
          <w:color w:val="000000"/>
          <w:sz w:val="24"/>
          <w:u w:color="000000"/>
        </w:rPr>
      </w:pPr>
      <w:r w:rsidRPr="00196A41">
        <w:rPr>
          <w:sz w:val="24"/>
        </w:rPr>
        <w:t xml:space="preserve">b) </w:t>
      </w:r>
      <w:r w:rsidRPr="00196A41">
        <w:rPr>
          <w:color w:val="000000"/>
          <w:sz w:val="24"/>
          <w:u w:color="000000"/>
        </w:rPr>
        <w:t>sieci, urządzenia infrastruktury technicznej zgodnie z przepisami odrębnymi;</w:t>
      </w:r>
    </w:p>
    <w:p w14:paraId="00FD3200" w14:textId="77777777" w:rsidR="001E2119" w:rsidRPr="00196A41" w:rsidRDefault="00B66821">
      <w:pPr>
        <w:spacing w:before="120" w:after="120"/>
        <w:ind w:left="340" w:hanging="227"/>
        <w:rPr>
          <w:color w:val="000000"/>
          <w:sz w:val="24"/>
          <w:u w:color="000000"/>
        </w:rPr>
      </w:pPr>
      <w:r w:rsidRPr="00196A41">
        <w:rPr>
          <w:sz w:val="24"/>
        </w:rPr>
        <w:t>3) </w:t>
      </w:r>
      <w:r w:rsidRPr="00196A41">
        <w:rPr>
          <w:color w:val="000000"/>
          <w:sz w:val="24"/>
          <w:u w:color="000000"/>
        </w:rPr>
        <w:t>zasady kształtowania zabudowy oraz wskaźniki zagospodarowania terenu: określa się zakaz lokalizacji zabudowy kubaturowej.</w:t>
      </w:r>
    </w:p>
    <w:p w14:paraId="0C73CA73" w14:textId="77777777" w:rsidR="001E2119" w:rsidRPr="00196A41" w:rsidRDefault="001E2119">
      <w:pPr>
        <w:spacing w:before="120" w:after="120"/>
        <w:ind w:left="340" w:firstLine="86"/>
        <w:rPr>
          <w:color w:val="000000"/>
          <w:sz w:val="24"/>
          <w:u w:color="000000"/>
        </w:rPr>
      </w:pPr>
    </w:p>
    <w:p w14:paraId="512A43D7" w14:textId="35B5F16D" w:rsidR="001E2119" w:rsidRPr="00196A41" w:rsidRDefault="00B66821">
      <w:pPr>
        <w:keepLines/>
        <w:spacing w:before="120" w:after="120"/>
        <w:ind w:left="284" w:hanging="284"/>
        <w:rPr>
          <w:color w:val="000000"/>
          <w:sz w:val="24"/>
          <w:u w:color="000000"/>
        </w:rPr>
      </w:pPr>
      <w:r w:rsidRPr="00196A41">
        <w:rPr>
          <w:b/>
          <w:sz w:val="24"/>
        </w:rPr>
        <w:t>§ 2</w:t>
      </w:r>
      <w:r w:rsidR="0016512E" w:rsidRPr="00196A41">
        <w:rPr>
          <w:b/>
          <w:sz w:val="24"/>
        </w:rPr>
        <w:t>1</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 xml:space="preserve">terenów rolniczych </w:t>
      </w:r>
      <w:r w:rsidRPr="00196A41">
        <w:rPr>
          <w:color w:val="000000"/>
          <w:sz w:val="24"/>
          <w:u w:color="000000"/>
        </w:rPr>
        <w:t xml:space="preserve">oznaczonych symbolem: </w:t>
      </w:r>
      <w:r w:rsidRPr="00196A41">
        <w:rPr>
          <w:b/>
          <w:color w:val="000000"/>
          <w:sz w:val="24"/>
          <w:u w:color="000000"/>
        </w:rPr>
        <w:t>R/1- R/</w:t>
      </w:r>
      <w:r w:rsidR="00E5454E">
        <w:rPr>
          <w:b/>
          <w:color w:val="000000"/>
          <w:sz w:val="24"/>
          <w:u w:color="000000"/>
        </w:rPr>
        <w:t>16</w:t>
      </w:r>
      <w:r w:rsidRPr="00196A41">
        <w:rPr>
          <w:b/>
          <w:color w:val="000000"/>
          <w:sz w:val="24"/>
          <w:u w:color="000000"/>
        </w:rPr>
        <w:t>:</w:t>
      </w:r>
    </w:p>
    <w:p w14:paraId="5D797EEF"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tereny rolne;</w:t>
      </w:r>
    </w:p>
    <w:p w14:paraId="190787AB"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50EC73BA" w14:textId="77777777" w:rsidR="001E2119" w:rsidRPr="00196A41" w:rsidRDefault="00B66821">
      <w:pPr>
        <w:keepLines/>
        <w:spacing w:before="120" w:after="120"/>
        <w:ind w:left="567" w:hanging="227"/>
        <w:rPr>
          <w:color w:val="000000"/>
          <w:sz w:val="24"/>
          <w:u w:color="000000"/>
        </w:rPr>
      </w:pPr>
      <w:r w:rsidRPr="00196A41">
        <w:rPr>
          <w:sz w:val="24"/>
        </w:rPr>
        <w:t xml:space="preserve">a) </w:t>
      </w:r>
      <w:r w:rsidRPr="00196A41">
        <w:rPr>
          <w:color w:val="000000"/>
          <w:sz w:val="24"/>
          <w:u w:color="000000"/>
        </w:rPr>
        <w:t>zieleń,</w:t>
      </w:r>
    </w:p>
    <w:p w14:paraId="1A2080C9" w14:textId="77777777" w:rsidR="001E2119" w:rsidRPr="00196A41" w:rsidRDefault="00B66821">
      <w:pPr>
        <w:keepLines/>
        <w:spacing w:before="120" w:after="120"/>
        <w:ind w:left="567" w:hanging="227"/>
        <w:rPr>
          <w:color w:val="000000"/>
          <w:sz w:val="24"/>
          <w:u w:color="000000"/>
        </w:rPr>
      </w:pPr>
      <w:r w:rsidRPr="00196A41">
        <w:rPr>
          <w:sz w:val="24"/>
        </w:rPr>
        <w:t xml:space="preserve">b) </w:t>
      </w:r>
      <w:r w:rsidRPr="00196A41">
        <w:rPr>
          <w:color w:val="000000"/>
          <w:sz w:val="24"/>
          <w:u w:color="000000"/>
        </w:rPr>
        <w:t>sieci, urządzenia infrastruktury technicznej zgodnie z przepisami odrębnymi;</w:t>
      </w:r>
    </w:p>
    <w:p w14:paraId="6BF96D2B" w14:textId="77777777" w:rsidR="001E2119" w:rsidRPr="00196A41" w:rsidRDefault="00B66821" w:rsidP="00083CE9">
      <w:pPr>
        <w:spacing w:before="120" w:after="120"/>
        <w:ind w:left="426" w:hanging="313"/>
        <w:rPr>
          <w:color w:val="000000"/>
          <w:sz w:val="24"/>
          <w:u w:color="000000"/>
        </w:rPr>
      </w:pPr>
      <w:r w:rsidRPr="00196A41">
        <w:rPr>
          <w:sz w:val="24"/>
        </w:rPr>
        <w:t>3) </w:t>
      </w:r>
      <w:r w:rsidRPr="00196A41">
        <w:rPr>
          <w:color w:val="000000"/>
          <w:sz w:val="24"/>
          <w:u w:color="000000"/>
        </w:rPr>
        <w:t>zasady kształtowania zabudowy oraz wskaźniki zagospodarowania terenu: określa się zakaz l</w:t>
      </w:r>
      <w:r w:rsidR="00083CE9" w:rsidRPr="00196A41">
        <w:rPr>
          <w:color w:val="000000"/>
          <w:sz w:val="24"/>
          <w:u w:color="000000"/>
        </w:rPr>
        <w:t>okalizacji zabudowy kubaturowej;</w:t>
      </w:r>
    </w:p>
    <w:p w14:paraId="5ADDF5C4" w14:textId="77777777" w:rsidR="00352F63" w:rsidRPr="00196A41" w:rsidRDefault="00352F63" w:rsidP="00083CE9">
      <w:pPr>
        <w:pStyle w:val="Tekstpodstawowy"/>
        <w:numPr>
          <w:ilvl w:val="0"/>
          <w:numId w:val="19"/>
        </w:numPr>
        <w:tabs>
          <w:tab w:val="left" w:pos="142"/>
          <w:tab w:val="left" w:pos="284"/>
        </w:tabs>
        <w:spacing w:after="240" w:line="240" w:lineRule="auto"/>
        <w:ind w:left="426" w:hanging="284"/>
        <w:rPr>
          <w:rFonts w:ascii="Times New Roman" w:hAnsi="Times New Roman"/>
          <w:sz w:val="24"/>
          <w:szCs w:val="24"/>
        </w:rPr>
      </w:pPr>
      <w:r w:rsidRPr="00196A41">
        <w:rPr>
          <w:rFonts w:ascii="Times New Roman" w:hAnsi="Times New Roman"/>
          <w:sz w:val="24"/>
          <w:szCs w:val="24"/>
        </w:rPr>
        <w:t>na terenach R</w:t>
      </w:r>
      <w:r w:rsidR="00C574C4" w:rsidRPr="00196A41">
        <w:rPr>
          <w:rFonts w:ascii="Times New Roman" w:hAnsi="Times New Roman"/>
          <w:sz w:val="24"/>
          <w:szCs w:val="24"/>
        </w:rPr>
        <w:t>, z wyłączeniem terenów położonych w granicach strefy ochrony historycznego układu ruralistycznego</w:t>
      </w:r>
      <w:r w:rsidR="00195387" w:rsidRPr="00196A41">
        <w:rPr>
          <w:rFonts w:ascii="Times New Roman" w:hAnsi="Times New Roman"/>
          <w:sz w:val="24"/>
          <w:szCs w:val="24"/>
        </w:rPr>
        <w:t xml:space="preserve"> oraz części terenu o wymiarach 100m x 70m (środek prostokąta stanowi odwiert Żuchlów-42 do czasowego zamknięcia przy przyszłej likwidacji), położnego w granicach działki nr 157/9</w:t>
      </w:r>
      <w:r w:rsidR="00C574C4" w:rsidRPr="00196A41">
        <w:rPr>
          <w:rFonts w:ascii="Times New Roman" w:hAnsi="Times New Roman"/>
          <w:sz w:val="24"/>
          <w:szCs w:val="24"/>
        </w:rPr>
        <w:t>,</w:t>
      </w:r>
      <w:r w:rsidRPr="00196A41">
        <w:rPr>
          <w:rFonts w:ascii="Times New Roman" w:hAnsi="Times New Roman"/>
          <w:sz w:val="24"/>
          <w:szCs w:val="24"/>
        </w:rPr>
        <w:t xml:space="preserve"> dopuszcza się realizację pojedynczego </w:t>
      </w:r>
      <w:r w:rsidR="000604B5" w:rsidRPr="00196A41">
        <w:rPr>
          <w:rFonts w:ascii="Times New Roman" w:hAnsi="Times New Roman"/>
          <w:sz w:val="24"/>
          <w:szCs w:val="24"/>
        </w:rPr>
        <w:t>urządzenia/budowli</w:t>
      </w:r>
      <w:r w:rsidRPr="00196A41">
        <w:rPr>
          <w:rFonts w:ascii="Times New Roman" w:hAnsi="Times New Roman"/>
          <w:sz w:val="24"/>
          <w:szCs w:val="24"/>
        </w:rPr>
        <w:t xml:space="preserve"> sieci infrastruktury technicznej w postaci masztu do pomiaru parametrów wiatru o wysokości do 150</w:t>
      </w:r>
      <w:r w:rsidR="00123B43" w:rsidRPr="00196A41">
        <w:rPr>
          <w:rFonts w:ascii="Times New Roman" w:hAnsi="Times New Roman"/>
          <w:sz w:val="24"/>
          <w:szCs w:val="24"/>
        </w:rPr>
        <w:t xml:space="preserve"> </w:t>
      </w:r>
      <w:r w:rsidRPr="00196A41">
        <w:rPr>
          <w:rFonts w:ascii="Times New Roman" w:hAnsi="Times New Roman"/>
          <w:sz w:val="24"/>
          <w:szCs w:val="24"/>
        </w:rPr>
        <w:t>m od poziomu terenu do najwyższego jego elementu</w:t>
      </w:r>
      <w:r w:rsidR="000604B5" w:rsidRPr="00196A41">
        <w:rPr>
          <w:rFonts w:ascii="Times New Roman" w:hAnsi="Times New Roman"/>
          <w:sz w:val="24"/>
          <w:szCs w:val="24"/>
        </w:rPr>
        <w:t>, zgodnie z przepisami odrębnymi</w:t>
      </w:r>
      <w:r w:rsidRPr="00196A41">
        <w:rPr>
          <w:rFonts w:ascii="Times New Roman" w:hAnsi="Times New Roman"/>
          <w:sz w:val="24"/>
          <w:szCs w:val="24"/>
        </w:rPr>
        <w:t>.</w:t>
      </w:r>
    </w:p>
    <w:p w14:paraId="102A56D1" w14:textId="77777777" w:rsidR="001E2119" w:rsidRPr="00196A41" w:rsidRDefault="00B66821">
      <w:pPr>
        <w:keepLines/>
        <w:spacing w:before="120" w:after="120"/>
        <w:ind w:left="284" w:hanging="284"/>
        <w:rPr>
          <w:color w:val="000000"/>
          <w:sz w:val="24"/>
          <w:u w:color="000000"/>
        </w:rPr>
      </w:pPr>
      <w:r w:rsidRPr="00196A41">
        <w:rPr>
          <w:b/>
          <w:sz w:val="24"/>
        </w:rPr>
        <w:t>§ 2</w:t>
      </w:r>
      <w:r w:rsidR="0016512E" w:rsidRPr="00196A41">
        <w:rPr>
          <w:b/>
          <w:sz w:val="24"/>
        </w:rPr>
        <w:t>2</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 xml:space="preserve">terenu urządzeń elektroenergetycznych </w:t>
      </w:r>
      <w:r w:rsidRPr="00196A41">
        <w:rPr>
          <w:color w:val="000000"/>
          <w:sz w:val="24"/>
          <w:u w:color="000000"/>
        </w:rPr>
        <w:t xml:space="preserve">oznaczonych symbolem: </w:t>
      </w:r>
      <w:r w:rsidRPr="00196A41">
        <w:rPr>
          <w:b/>
          <w:color w:val="000000"/>
          <w:sz w:val="24"/>
          <w:u w:color="000000"/>
        </w:rPr>
        <w:t>E/1:</w:t>
      </w:r>
    </w:p>
    <w:p w14:paraId="43515802"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 urządzeń elektroenergetycznych;</w:t>
      </w:r>
    </w:p>
    <w:p w14:paraId="22AA1487" w14:textId="77777777" w:rsidR="001E2119" w:rsidRPr="00196A41" w:rsidRDefault="00B66821">
      <w:pPr>
        <w:spacing w:before="120" w:after="120"/>
        <w:ind w:left="340" w:hanging="227"/>
        <w:rPr>
          <w:color w:val="000000"/>
          <w:sz w:val="24"/>
          <w:u w:color="000000"/>
        </w:rPr>
      </w:pPr>
      <w:r w:rsidRPr="00196A41">
        <w:rPr>
          <w:sz w:val="24"/>
        </w:rPr>
        <w:t>2) </w:t>
      </w:r>
      <w:r w:rsidRPr="00196A41">
        <w:rPr>
          <w:color w:val="000000"/>
          <w:sz w:val="24"/>
          <w:u w:color="000000"/>
        </w:rPr>
        <w:t>przeznaczenie uzupełniające:</w:t>
      </w:r>
    </w:p>
    <w:p w14:paraId="71E243AD" w14:textId="77777777" w:rsidR="001E2119" w:rsidRPr="00196A41" w:rsidRDefault="00B66821">
      <w:pPr>
        <w:keepLines/>
        <w:spacing w:before="120" w:after="120"/>
        <w:ind w:left="567" w:hanging="227"/>
        <w:rPr>
          <w:color w:val="000000"/>
          <w:sz w:val="24"/>
          <w:u w:color="000000"/>
        </w:rPr>
      </w:pPr>
      <w:r w:rsidRPr="00196A41">
        <w:rPr>
          <w:sz w:val="24"/>
        </w:rPr>
        <w:t>a) </w:t>
      </w:r>
      <w:r w:rsidRPr="00196A41">
        <w:rPr>
          <w:color w:val="000000"/>
          <w:sz w:val="24"/>
          <w:u w:color="000000"/>
        </w:rPr>
        <w:t>zieleń urządzona,</w:t>
      </w:r>
    </w:p>
    <w:p w14:paraId="104B2C60" w14:textId="77777777" w:rsidR="001E2119" w:rsidRPr="00196A41" w:rsidRDefault="00B66821">
      <w:pPr>
        <w:keepLines/>
        <w:spacing w:before="120" w:after="120"/>
        <w:ind w:left="567" w:hanging="227"/>
        <w:rPr>
          <w:color w:val="000000"/>
          <w:sz w:val="24"/>
          <w:u w:color="000000"/>
        </w:rPr>
      </w:pPr>
      <w:r w:rsidRPr="00196A41">
        <w:rPr>
          <w:sz w:val="24"/>
        </w:rPr>
        <w:t>b) </w:t>
      </w:r>
      <w:r w:rsidRPr="00196A41">
        <w:rPr>
          <w:color w:val="000000"/>
          <w:sz w:val="24"/>
          <w:u w:color="000000"/>
        </w:rPr>
        <w:t>sieci, urządzenia i obiekty infrastruktury technicznej;</w:t>
      </w:r>
    </w:p>
    <w:p w14:paraId="2EF22156" w14:textId="77777777" w:rsidR="001E2119" w:rsidRPr="00196A41" w:rsidRDefault="00B66821">
      <w:pPr>
        <w:spacing w:before="120" w:after="120"/>
        <w:ind w:left="340" w:hanging="227"/>
        <w:rPr>
          <w:color w:val="000000"/>
          <w:sz w:val="24"/>
          <w:u w:color="000000"/>
        </w:rPr>
      </w:pPr>
      <w:r w:rsidRPr="00196A41">
        <w:rPr>
          <w:sz w:val="24"/>
        </w:rPr>
        <w:t>3) </w:t>
      </w:r>
      <w:r w:rsidRPr="00196A41">
        <w:rPr>
          <w:color w:val="000000"/>
          <w:sz w:val="24"/>
          <w:u w:color="000000"/>
        </w:rPr>
        <w:t>zasady kształtowania zabudowy oraz wskaźniki zagospodarowania terenu:</w:t>
      </w:r>
    </w:p>
    <w:p w14:paraId="19F5BE81" w14:textId="77777777" w:rsidR="001E2119" w:rsidRPr="00196A41" w:rsidRDefault="00B66821">
      <w:pPr>
        <w:spacing w:before="120" w:after="120"/>
        <w:ind w:left="340" w:firstLine="86"/>
        <w:rPr>
          <w:sz w:val="24"/>
          <w:u w:color="000000"/>
        </w:rPr>
      </w:pPr>
      <w:r w:rsidRPr="00196A41">
        <w:rPr>
          <w:sz w:val="24"/>
          <w:u w:color="000000"/>
        </w:rPr>
        <w:t>a) wysokość zabudowy nie może przekroczyć 9 m,</w:t>
      </w:r>
    </w:p>
    <w:p w14:paraId="039A21AD" w14:textId="77777777" w:rsidR="001E2119" w:rsidRPr="00196A41" w:rsidRDefault="00B66821">
      <w:pPr>
        <w:spacing w:before="120" w:after="120"/>
        <w:ind w:left="340" w:firstLine="86"/>
        <w:rPr>
          <w:sz w:val="24"/>
          <w:u w:color="000000"/>
        </w:rPr>
      </w:pPr>
      <w:r w:rsidRPr="00196A41">
        <w:rPr>
          <w:sz w:val="24"/>
          <w:u w:color="000000"/>
        </w:rPr>
        <w:t>b) kształt dachu - dowolny.</w:t>
      </w:r>
    </w:p>
    <w:p w14:paraId="4B0A8FE9" w14:textId="77777777" w:rsidR="001E2119" w:rsidRPr="00196A41" w:rsidRDefault="00B66821">
      <w:pPr>
        <w:spacing w:before="120" w:after="120"/>
        <w:ind w:left="340" w:hanging="227"/>
        <w:rPr>
          <w:sz w:val="24"/>
          <w:u w:color="000000"/>
        </w:rPr>
      </w:pPr>
      <w:r w:rsidRPr="00196A41">
        <w:rPr>
          <w:sz w:val="24"/>
          <w:u w:color="000000"/>
        </w:rPr>
        <w:t>4) obowiązują wymogi określone w par. 9 niniejszej uchwały jak dla terenu położonego w strefie „B” ochrony konserwatorskiej.</w:t>
      </w:r>
    </w:p>
    <w:p w14:paraId="6F3FC1F9" w14:textId="77777777" w:rsidR="001E2119" w:rsidRPr="00196A41" w:rsidRDefault="001E2119">
      <w:pPr>
        <w:spacing w:before="120" w:after="120"/>
        <w:ind w:left="340" w:firstLine="86"/>
        <w:rPr>
          <w:sz w:val="24"/>
          <w:u w:color="000000"/>
        </w:rPr>
      </w:pPr>
    </w:p>
    <w:p w14:paraId="7C014F9C" w14:textId="77777777" w:rsidR="001E2119" w:rsidRPr="00196A41" w:rsidRDefault="00B66821">
      <w:pPr>
        <w:keepLines/>
        <w:spacing w:before="120" w:after="120"/>
        <w:ind w:left="284" w:hanging="284"/>
        <w:rPr>
          <w:color w:val="000000"/>
          <w:sz w:val="24"/>
          <w:u w:color="000000"/>
        </w:rPr>
      </w:pPr>
      <w:r w:rsidRPr="00196A41">
        <w:rPr>
          <w:b/>
          <w:sz w:val="24"/>
        </w:rPr>
        <w:t>§ 2</w:t>
      </w:r>
      <w:r w:rsidR="0016512E" w:rsidRPr="00196A41">
        <w:rPr>
          <w:b/>
          <w:sz w:val="24"/>
        </w:rPr>
        <w:t>3</w:t>
      </w:r>
      <w:r w:rsidRPr="00196A41">
        <w:rPr>
          <w:b/>
          <w:sz w:val="24"/>
        </w:rPr>
        <w:t>.</w:t>
      </w:r>
      <w:r w:rsidRPr="00196A41">
        <w:rPr>
          <w:sz w:val="24"/>
        </w:rPr>
        <w:t xml:space="preserve"> </w:t>
      </w:r>
      <w:r w:rsidRPr="00196A41">
        <w:rPr>
          <w:color w:val="000000"/>
          <w:sz w:val="24"/>
          <w:u w:color="000000"/>
        </w:rPr>
        <w:t xml:space="preserve">Ustalenia dla </w:t>
      </w:r>
      <w:r w:rsidRPr="00196A41">
        <w:rPr>
          <w:b/>
          <w:color w:val="000000"/>
          <w:sz w:val="24"/>
          <w:u w:color="000000"/>
        </w:rPr>
        <w:t xml:space="preserve">terenów lokalizacji odnawialnych źródeł energii- elektrownia fotowoltaiczna </w:t>
      </w:r>
      <w:r w:rsidRPr="00196A41">
        <w:rPr>
          <w:color w:val="000000"/>
          <w:sz w:val="24"/>
          <w:u w:color="000000"/>
        </w:rPr>
        <w:t xml:space="preserve">oznaczonych symbolem: </w:t>
      </w:r>
      <w:r w:rsidRPr="00196A41">
        <w:rPr>
          <w:b/>
          <w:color w:val="000000"/>
          <w:sz w:val="24"/>
          <w:u w:color="000000"/>
        </w:rPr>
        <w:t>EF/1- EF/</w:t>
      </w:r>
      <w:r w:rsidR="000E6C45" w:rsidRPr="00196A41">
        <w:rPr>
          <w:b/>
          <w:color w:val="000000"/>
          <w:sz w:val="24"/>
          <w:u w:color="000000"/>
        </w:rPr>
        <w:t>8</w:t>
      </w:r>
      <w:r w:rsidRPr="00196A41">
        <w:rPr>
          <w:b/>
          <w:color w:val="000000"/>
          <w:sz w:val="24"/>
          <w:u w:color="000000"/>
        </w:rPr>
        <w:t>:</w:t>
      </w:r>
    </w:p>
    <w:p w14:paraId="59581213" w14:textId="77777777" w:rsidR="001E2119" w:rsidRPr="00196A41" w:rsidRDefault="00B66821">
      <w:pPr>
        <w:spacing w:before="120" w:after="120"/>
        <w:ind w:left="340" w:hanging="227"/>
        <w:rPr>
          <w:color w:val="000000"/>
          <w:sz w:val="24"/>
          <w:u w:color="000000"/>
        </w:rPr>
      </w:pPr>
      <w:r w:rsidRPr="00196A41">
        <w:rPr>
          <w:sz w:val="24"/>
        </w:rPr>
        <w:t>1) </w:t>
      </w:r>
      <w:r w:rsidRPr="00196A41">
        <w:rPr>
          <w:color w:val="000000"/>
          <w:sz w:val="24"/>
          <w:u w:color="000000"/>
        </w:rPr>
        <w:t>przeznaczenie podstawowe: tereny lokalizacji odnawialnych źródeł energii- elektrownia fotowoltaiczna o mocy powyżej 500 kW wraz ze strefą ochronną;</w:t>
      </w:r>
    </w:p>
    <w:p w14:paraId="22BA4D3A" w14:textId="77777777" w:rsidR="001E2119" w:rsidRPr="00196A41" w:rsidRDefault="00B66821" w:rsidP="00AE42FD">
      <w:pPr>
        <w:spacing w:before="120"/>
        <w:ind w:left="340" w:hanging="227"/>
        <w:rPr>
          <w:sz w:val="24"/>
          <w:u w:color="000000"/>
        </w:rPr>
      </w:pPr>
      <w:r w:rsidRPr="00196A41">
        <w:rPr>
          <w:sz w:val="24"/>
        </w:rPr>
        <w:t>2) </w:t>
      </w:r>
      <w:r w:rsidRPr="00196A41">
        <w:rPr>
          <w:sz w:val="24"/>
          <w:u w:color="000000"/>
        </w:rPr>
        <w:t>przeznaczenie uzupełniające:</w:t>
      </w:r>
    </w:p>
    <w:p w14:paraId="60317A3E" w14:textId="77777777" w:rsidR="00AE42FD" w:rsidRPr="00196A41" w:rsidRDefault="00AE42FD" w:rsidP="00AE42FD">
      <w:pPr>
        <w:numPr>
          <w:ilvl w:val="0"/>
          <w:numId w:val="15"/>
        </w:numPr>
        <w:shd w:val="clear" w:color="auto" w:fill="FFFFFF"/>
        <w:spacing w:line="253" w:lineRule="atLeast"/>
        <w:rPr>
          <w:sz w:val="24"/>
        </w:rPr>
      </w:pPr>
      <w:r w:rsidRPr="00196A41">
        <w:rPr>
          <w:iCs/>
          <w:sz w:val="24"/>
        </w:rPr>
        <w:t>obiekty i urządzenia towarzyszące,</w:t>
      </w:r>
    </w:p>
    <w:p w14:paraId="652B83FF" w14:textId="77777777" w:rsidR="00AE42FD" w:rsidRPr="00196A41" w:rsidRDefault="00AE42FD" w:rsidP="00AE42FD">
      <w:pPr>
        <w:numPr>
          <w:ilvl w:val="0"/>
          <w:numId w:val="15"/>
        </w:numPr>
        <w:shd w:val="clear" w:color="auto" w:fill="FFFFFF"/>
        <w:spacing w:line="253" w:lineRule="atLeast"/>
        <w:rPr>
          <w:sz w:val="24"/>
        </w:rPr>
      </w:pPr>
      <w:r w:rsidRPr="00196A41">
        <w:rPr>
          <w:iCs/>
          <w:sz w:val="24"/>
        </w:rPr>
        <w:t>zieleń urządzona,</w:t>
      </w:r>
    </w:p>
    <w:p w14:paraId="5173C7EB" w14:textId="77777777" w:rsidR="00AE42FD" w:rsidRPr="00196A41" w:rsidRDefault="00AE42FD" w:rsidP="00AE42FD">
      <w:pPr>
        <w:numPr>
          <w:ilvl w:val="0"/>
          <w:numId w:val="15"/>
        </w:numPr>
        <w:shd w:val="clear" w:color="auto" w:fill="FFFFFF"/>
        <w:spacing w:line="253" w:lineRule="atLeast"/>
        <w:rPr>
          <w:sz w:val="24"/>
        </w:rPr>
      </w:pPr>
      <w:r w:rsidRPr="00196A41">
        <w:rPr>
          <w:iCs/>
          <w:sz w:val="24"/>
        </w:rPr>
        <w:t>sieci, urządzenia i obiekty infrastruktury technicznej,</w:t>
      </w:r>
    </w:p>
    <w:p w14:paraId="61C96CFE" w14:textId="77777777" w:rsidR="00AE42FD" w:rsidRPr="00196A41" w:rsidRDefault="00AE42FD" w:rsidP="00AE42FD">
      <w:pPr>
        <w:numPr>
          <w:ilvl w:val="0"/>
          <w:numId w:val="15"/>
        </w:numPr>
        <w:shd w:val="clear" w:color="auto" w:fill="FFFFFF"/>
        <w:spacing w:line="253" w:lineRule="atLeast"/>
        <w:rPr>
          <w:sz w:val="24"/>
        </w:rPr>
      </w:pPr>
      <w:r w:rsidRPr="00196A41">
        <w:rPr>
          <w:iCs/>
          <w:sz w:val="24"/>
        </w:rPr>
        <w:t>elektroenergetyczne stacje transformatorowe o napięciu do 110kV,</w:t>
      </w:r>
    </w:p>
    <w:p w14:paraId="07673853" w14:textId="77777777" w:rsidR="00AE42FD" w:rsidRPr="00196A41" w:rsidRDefault="00AE42FD" w:rsidP="00AE42FD">
      <w:pPr>
        <w:numPr>
          <w:ilvl w:val="0"/>
          <w:numId w:val="15"/>
        </w:numPr>
        <w:shd w:val="clear" w:color="auto" w:fill="FFFFFF"/>
        <w:spacing w:line="253" w:lineRule="atLeast"/>
        <w:rPr>
          <w:sz w:val="24"/>
        </w:rPr>
      </w:pPr>
      <w:r w:rsidRPr="00196A41">
        <w:rPr>
          <w:iCs/>
          <w:sz w:val="24"/>
        </w:rPr>
        <w:t>kontenerowe magazyny energii,</w:t>
      </w:r>
    </w:p>
    <w:p w14:paraId="1DE878C9" w14:textId="77777777" w:rsidR="00AE42FD" w:rsidRPr="00196A41" w:rsidRDefault="00AE42FD" w:rsidP="0016512E">
      <w:pPr>
        <w:numPr>
          <w:ilvl w:val="0"/>
          <w:numId w:val="15"/>
        </w:numPr>
        <w:shd w:val="clear" w:color="auto" w:fill="FFFFFF"/>
        <w:rPr>
          <w:sz w:val="24"/>
        </w:rPr>
      </w:pPr>
      <w:r w:rsidRPr="00196A41">
        <w:rPr>
          <w:iCs/>
          <w:sz w:val="24"/>
        </w:rPr>
        <w:t>drogi dojazdowe.</w:t>
      </w:r>
    </w:p>
    <w:p w14:paraId="7A6E6612" w14:textId="77777777" w:rsidR="001E2119" w:rsidRPr="00196A41" w:rsidRDefault="00B66821" w:rsidP="0016512E">
      <w:pPr>
        <w:spacing w:before="120"/>
        <w:ind w:left="340" w:hanging="227"/>
        <w:rPr>
          <w:sz w:val="24"/>
          <w:u w:color="000000"/>
        </w:rPr>
      </w:pPr>
      <w:r w:rsidRPr="00196A41">
        <w:rPr>
          <w:sz w:val="24"/>
        </w:rPr>
        <w:t>3) </w:t>
      </w:r>
      <w:r w:rsidRPr="00196A41">
        <w:rPr>
          <w:sz w:val="24"/>
          <w:u w:color="000000"/>
        </w:rPr>
        <w:t>zasady kształtowania zabudowy oraz wskaźniki zagospodarowania terenu:</w:t>
      </w:r>
    </w:p>
    <w:p w14:paraId="784EC370" w14:textId="4220EABD" w:rsidR="001E2119" w:rsidRPr="00196A41" w:rsidRDefault="00B66821" w:rsidP="009D31E2">
      <w:pPr>
        <w:spacing w:after="120"/>
        <w:ind w:left="709" w:hanging="283"/>
        <w:rPr>
          <w:color w:val="000000"/>
          <w:sz w:val="24"/>
          <w:u w:color="000000"/>
        </w:rPr>
      </w:pPr>
      <w:r w:rsidRPr="00196A41">
        <w:rPr>
          <w:color w:val="000000"/>
          <w:sz w:val="24"/>
          <w:u w:color="000000"/>
        </w:rPr>
        <w:lastRenderedPageBreak/>
        <w:t>a) wysokość zabudowy nie może przekroczyć 10 m</w:t>
      </w:r>
      <w:r w:rsidR="009D31E2" w:rsidRPr="00196A41">
        <w:rPr>
          <w:color w:val="000000"/>
          <w:sz w:val="24"/>
          <w:u w:color="000000"/>
        </w:rPr>
        <w:t xml:space="preserve">, z wyłączeniem </w:t>
      </w:r>
      <w:r w:rsidR="000604B5" w:rsidRPr="00196A41">
        <w:rPr>
          <w:color w:val="000000"/>
          <w:sz w:val="24"/>
          <w:u w:color="000000"/>
        </w:rPr>
        <w:t>par. 23</w:t>
      </w:r>
      <w:r w:rsidR="00A86C87">
        <w:rPr>
          <w:color w:val="000000"/>
          <w:sz w:val="24"/>
          <w:u w:color="000000"/>
        </w:rPr>
        <w:t xml:space="preserve"> </w:t>
      </w:r>
      <w:r w:rsidR="009D31E2" w:rsidRPr="00196A41">
        <w:rPr>
          <w:color w:val="000000"/>
          <w:sz w:val="24"/>
          <w:u w:color="000000"/>
        </w:rPr>
        <w:t xml:space="preserve">punktu </w:t>
      </w:r>
      <w:r w:rsidR="00E5454E">
        <w:rPr>
          <w:color w:val="000000"/>
          <w:sz w:val="24"/>
          <w:u w:color="000000"/>
        </w:rPr>
        <w:t>4</w:t>
      </w:r>
      <w:r w:rsidRPr="00196A41">
        <w:rPr>
          <w:color w:val="000000"/>
          <w:sz w:val="24"/>
          <w:u w:color="000000"/>
        </w:rPr>
        <w:t>,</w:t>
      </w:r>
    </w:p>
    <w:p w14:paraId="00AC861E" w14:textId="77777777" w:rsidR="001E2119" w:rsidRPr="00196A41" w:rsidRDefault="00B66821" w:rsidP="009D31E2">
      <w:pPr>
        <w:keepLines/>
        <w:spacing w:after="120"/>
        <w:ind w:left="709" w:hanging="283"/>
        <w:rPr>
          <w:color w:val="000000"/>
          <w:sz w:val="24"/>
          <w:u w:color="000000"/>
        </w:rPr>
      </w:pPr>
      <w:r w:rsidRPr="00196A41">
        <w:rPr>
          <w:color w:val="000000"/>
          <w:sz w:val="24"/>
          <w:u w:color="000000"/>
        </w:rPr>
        <w:t>b) minimalna powierzchnia biologicznie czynna nie mniej niż 30%,</w:t>
      </w:r>
    </w:p>
    <w:p w14:paraId="75A1EC0F" w14:textId="77777777" w:rsidR="001E2119" w:rsidRPr="00196A41" w:rsidRDefault="00B66821" w:rsidP="009D31E2">
      <w:pPr>
        <w:spacing w:after="240"/>
        <w:ind w:left="709" w:hanging="283"/>
        <w:rPr>
          <w:sz w:val="24"/>
        </w:rPr>
      </w:pPr>
      <w:r w:rsidRPr="00196A41">
        <w:rPr>
          <w:color w:val="000000"/>
          <w:sz w:val="24"/>
          <w:u w:color="000000"/>
        </w:rPr>
        <w:t xml:space="preserve">c) </w:t>
      </w:r>
      <w:r w:rsidRPr="00196A41">
        <w:rPr>
          <w:color w:val="000000"/>
          <w:sz w:val="24"/>
        </w:rPr>
        <w:t>przy grodzeniu zachować minimum 15 cm prześwit pod ogrodzeniem w celu umożliwienia migracji małym zwierzętom.</w:t>
      </w:r>
      <w:r w:rsidRPr="00196A41">
        <w:rPr>
          <w:rFonts w:ascii="Arial Narrow" w:hAnsi="Arial Narrow"/>
          <w:color w:val="000000"/>
          <w:sz w:val="24"/>
        </w:rPr>
        <w:t xml:space="preserve"> </w:t>
      </w:r>
    </w:p>
    <w:p w14:paraId="5FEA005F" w14:textId="77777777" w:rsidR="000604B5" w:rsidRPr="00196A41" w:rsidRDefault="009D31E2" w:rsidP="000604B5">
      <w:pPr>
        <w:pStyle w:val="Tekstpodstawowy"/>
        <w:numPr>
          <w:ilvl w:val="0"/>
          <w:numId w:val="18"/>
        </w:numPr>
        <w:tabs>
          <w:tab w:val="left" w:pos="426"/>
          <w:tab w:val="left" w:pos="1440"/>
        </w:tabs>
        <w:spacing w:after="240" w:line="240" w:lineRule="auto"/>
        <w:ind w:left="426" w:hanging="284"/>
        <w:rPr>
          <w:rFonts w:ascii="Times New Roman" w:hAnsi="Times New Roman"/>
          <w:sz w:val="24"/>
          <w:szCs w:val="24"/>
        </w:rPr>
      </w:pPr>
      <w:r w:rsidRPr="00196A41">
        <w:rPr>
          <w:rFonts w:ascii="Times New Roman" w:hAnsi="Times New Roman"/>
          <w:sz w:val="24"/>
          <w:szCs w:val="24"/>
        </w:rPr>
        <w:t>na terenie EF</w:t>
      </w:r>
      <w:r w:rsidR="00A70F56" w:rsidRPr="00196A41">
        <w:rPr>
          <w:rFonts w:ascii="Times New Roman" w:hAnsi="Times New Roman"/>
          <w:sz w:val="24"/>
          <w:szCs w:val="24"/>
        </w:rPr>
        <w:t>/1</w:t>
      </w:r>
      <w:r w:rsidR="00123B43" w:rsidRPr="00196A41">
        <w:rPr>
          <w:rFonts w:ascii="Times New Roman" w:hAnsi="Times New Roman"/>
          <w:sz w:val="24"/>
          <w:szCs w:val="24"/>
        </w:rPr>
        <w:t>,</w:t>
      </w:r>
      <w:r w:rsidRPr="00196A41">
        <w:rPr>
          <w:rFonts w:ascii="Times New Roman" w:hAnsi="Times New Roman"/>
          <w:sz w:val="24"/>
          <w:szCs w:val="24"/>
        </w:rPr>
        <w:t xml:space="preserve"> w granicach działki nr </w:t>
      </w:r>
      <w:r w:rsidR="008236CE" w:rsidRPr="00196A41">
        <w:rPr>
          <w:rFonts w:ascii="Times New Roman" w:hAnsi="Times New Roman"/>
          <w:sz w:val="24"/>
          <w:szCs w:val="24"/>
        </w:rPr>
        <w:t>157/9</w:t>
      </w:r>
      <w:r w:rsidR="00123B43" w:rsidRPr="00196A41">
        <w:rPr>
          <w:rFonts w:ascii="Times New Roman" w:hAnsi="Times New Roman"/>
          <w:sz w:val="24"/>
          <w:szCs w:val="24"/>
        </w:rPr>
        <w:t>,</w:t>
      </w:r>
      <w:r w:rsidR="008236CE" w:rsidRPr="00196A41">
        <w:rPr>
          <w:rFonts w:ascii="Times New Roman" w:hAnsi="Times New Roman"/>
          <w:sz w:val="24"/>
          <w:szCs w:val="24"/>
        </w:rPr>
        <w:t xml:space="preserve"> </w:t>
      </w:r>
      <w:r w:rsidRPr="00196A41">
        <w:rPr>
          <w:rFonts w:ascii="Times New Roman" w:hAnsi="Times New Roman"/>
          <w:sz w:val="24"/>
          <w:szCs w:val="24"/>
        </w:rPr>
        <w:t xml:space="preserve">dopuszcza się </w:t>
      </w:r>
      <w:r w:rsidR="00352F63" w:rsidRPr="00196A41">
        <w:rPr>
          <w:rFonts w:ascii="Times New Roman" w:hAnsi="Times New Roman"/>
          <w:sz w:val="24"/>
          <w:szCs w:val="24"/>
        </w:rPr>
        <w:t xml:space="preserve">realizację </w:t>
      </w:r>
      <w:r w:rsidRPr="00196A41">
        <w:rPr>
          <w:rFonts w:ascii="Times New Roman" w:hAnsi="Times New Roman"/>
          <w:sz w:val="24"/>
          <w:szCs w:val="24"/>
        </w:rPr>
        <w:t>pojedyncz</w:t>
      </w:r>
      <w:r w:rsidR="00352F63" w:rsidRPr="00196A41">
        <w:rPr>
          <w:rFonts w:ascii="Times New Roman" w:hAnsi="Times New Roman"/>
          <w:sz w:val="24"/>
          <w:szCs w:val="24"/>
        </w:rPr>
        <w:t>ego</w:t>
      </w:r>
      <w:r w:rsidRPr="00196A41">
        <w:rPr>
          <w:rFonts w:ascii="Times New Roman" w:hAnsi="Times New Roman"/>
          <w:sz w:val="24"/>
          <w:szCs w:val="24"/>
        </w:rPr>
        <w:t xml:space="preserve"> </w:t>
      </w:r>
      <w:r w:rsidR="000604B5" w:rsidRPr="00196A41">
        <w:rPr>
          <w:rFonts w:ascii="Times New Roman" w:hAnsi="Times New Roman"/>
          <w:sz w:val="24"/>
          <w:szCs w:val="24"/>
        </w:rPr>
        <w:t>urządzenia/budowli</w:t>
      </w:r>
      <w:r w:rsidRPr="00196A41">
        <w:rPr>
          <w:rFonts w:ascii="Times New Roman" w:hAnsi="Times New Roman"/>
          <w:sz w:val="24"/>
          <w:szCs w:val="24"/>
        </w:rPr>
        <w:t xml:space="preserve"> sieci infrastruktury technicznej w postaci </w:t>
      </w:r>
      <w:r w:rsidR="008236CE" w:rsidRPr="00196A41">
        <w:rPr>
          <w:rFonts w:ascii="Times New Roman" w:hAnsi="Times New Roman"/>
          <w:sz w:val="24"/>
          <w:szCs w:val="24"/>
        </w:rPr>
        <w:t>masztu</w:t>
      </w:r>
      <w:r w:rsidRPr="00196A41">
        <w:rPr>
          <w:rFonts w:ascii="Times New Roman" w:hAnsi="Times New Roman"/>
          <w:sz w:val="24"/>
          <w:szCs w:val="24"/>
        </w:rPr>
        <w:t xml:space="preserve"> do pomiaru parametrów wiatru o wysokości do 150m od poziomu terenu do najwyższego jego elementu</w:t>
      </w:r>
      <w:r w:rsidR="000604B5" w:rsidRPr="00196A41">
        <w:rPr>
          <w:rFonts w:ascii="Times New Roman" w:hAnsi="Times New Roman"/>
          <w:sz w:val="24"/>
          <w:szCs w:val="24"/>
        </w:rPr>
        <w:t>, zgodnie z przepisami odrębnymi;</w:t>
      </w:r>
      <w:r w:rsidR="000604B5" w:rsidRPr="00196A41">
        <w:rPr>
          <w:rFonts w:ascii="Times New Roman" w:hAnsi="Times New Roman"/>
          <w:sz w:val="24"/>
          <w:szCs w:val="24"/>
          <w:u w:color="000000"/>
        </w:rPr>
        <w:t xml:space="preserve"> </w:t>
      </w:r>
    </w:p>
    <w:p w14:paraId="2F1D2ABC" w14:textId="77777777" w:rsidR="000604B5" w:rsidRPr="00196A41" w:rsidRDefault="000604B5" w:rsidP="000604B5">
      <w:pPr>
        <w:pStyle w:val="Tekstpodstawowy"/>
        <w:numPr>
          <w:ilvl w:val="0"/>
          <w:numId w:val="18"/>
        </w:numPr>
        <w:tabs>
          <w:tab w:val="left" w:pos="426"/>
          <w:tab w:val="left" w:pos="1440"/>
        </w:tabs>
        <w:spacing w:after="240" w:line="240" w:lineRule="auto"/>
        <w:ind w:left="426" w:hanging="284"/>
        <w:rPr>
          <w:rFonts w:ascii="Times New Roman" w:hAnsi="Times New Roman"/>
          <w:sz w:val="24"/>
          <w:szCs w:val="24"/>
        </w:rPr>
      </w:pPr>
      <w:r w:rsidRPr="00196A41">
        <w:rPr>
          <w:rFonts w:ascii="Times New Roman" w:hAnsi="Times New Roman"/>
          <w:sz w:val="24"/>
          <w:szCs w:val="24"/>
          <w:u w:color="000000"/>
        </w:rPr>
        <w:t>tereny funkcji EF znajdują się granicach obszaru, na którym dopuszcza się rozmieszczenie urządzeń wytwarzających energię z odnawialnych źródeł energii o mocy przekraczającej 500 kW wraz ze strefą ochronną związana z ograniczeniami w zabudowie i zagospodarowaniu i użytkowaniu terenu.</w:t>
      </w:r>
    </w:p>
    <w:p w14:paraId="0CFD2932" w14:textId="77777777" w:rsidR="001E2119" w:rsidRPr="00196A41" w:rsidRDefault="00B66821">
      <w:pPr>
        <w:keepLines/>
        <w:spacing w:before="120" w:after="120"/>
        <w:ind w:left="284" w:hanging="284"/>
        <w:rPr>
          <w:sz w:val="24"/>
        </w:rPr>
      </w:pPr>
      <w:r w:rsidRPr="00196A41">
        <w:rPr>
          <w:b/>
          <w:sz w:val="24"/>
        </w:rPr>
        <w:t>§ 2</w:t>
      </w:r>
      <w:r w:rsidR="0016512E" w:rsidRPr="00196A41">
        <w:rPr>
          <w:b/>
          <w:sz w:val="24"/>
        </w:rPr>
        <w:t>4</w:t>
      </w:r>
      <w:r w:rsidRPr="00196A41">
        <w:rPr>
          <w:b/>
          <w:sz w:val="24"/>
        </w:rPr>
        <w:t>.</w:t>
      </w:r>
      <w:r w:rsidRPr="00196A41">
        <w:rPr>
          <w:sz w:val="24"/>
        </w:rPr>
        <w:t xml:space="preserve"> Ustalenia dla terenu oznaczonego symbolem </w:t>
      </w:r>
      <w:r w:rsidRPr="00196A41">
        <w:rPr>
          <w:b/>
          <w:sz w:val="24"/>
        </w:rPr>
        <w:t>KDG/1</w:t>
      </w:r>
      <w:r w:rsidRPr="00196A41">
        <w:rPr>
          <w:sz w:val="24"/>
        </w:rPr>
        <w:t>:</w:t>
      </w:r>
    </w:p>
    <w:p w14:paraId="67220DCC" w14:textId="77777777" w:rsidR="001E2119" w:rsidRPr="00196A41" w:rsidRDefault="00B66821">
      <w:pPr>
        <w:keepLines/>
        <w:numPr>
          <w:ilvl w:val="1"/>
          <w:numId w:val="7"/>
        </w:numPr>
        <w:tabs>
          <w:tab w:val="left" w:pos="426"/>
        </w:tabs>
        <w:spacing w:before="120" w:after="120"/>
        <w:ind w:left="142" w:firstLine="0"/>
        <w:rPr>
          <w:sz w:val="24"/>
        </w:rPr>
      </w:pPr>
      <w:r w:rsidRPr="00196A41">
        <w:rPr>
          <w:sz w:val="24"/>
        </w:rPr>
        <w:t>przeznaczenie podstawowe - KDG teren drogi klasy głównej, droga wojewódzka nr 323;</w:t>
      </w:r>
    </w:p>
    <w:p w14:paraId="20783283" w14:textId="77777777" w:rsidR="001E2119" w:rsidRPr="00196A41" w:rsidRDefault="00B66821">
      <w:pPr>
        <w:pStyle w:val="Akapitzlist"/>
        <w:numPr>
          <w:ilvl w:val="1"/>
          <w:numId w:val="7"/>
        </w:numPr>
        <w:tabs>
          <w:tab w:val="left" w:pos="426"/>
        </w:tabs>
        <w:spacing w:before="120" w:after="120"/>
        <w:ind w:left="142" w:firstLine="0"/>
        <w:rPr>
          <w:sz w:val="24"/>
        </w:rPr>
      </w:pPr>
      <w:r w:rsidRPr="00196A41">
        <w:rPr>
          <w:sz w:val="24"/>
        </w:rPr>
        <w:t>przeznaczenie dopuszczalne:</w:t>
      </w:r>
    </w:p>
    <w:p w14:paraId="3E36988B" w14:textId="77777777" w:rsidR="001E2119" w:rsidRPr="00196A41" w:rsidRDefault="00B66821">
      <w:pPr>
        <w:pStyle w:val="Akapitzlist"/>
        <w:numPr>
          <w:ilvl w:val="2"/>
          <w:numId w:val="7"/>
        </w:numPr>
        <w:spacing w:before="120" w:after="120"/>
        <w:ind w:left="709" w:hanging="283"/>
        <w:rPr>
          <w:sz w:val="24"/>
        </w:rPr>
      </w:pPr>
      <w:r w:rsidRPr="00196A41">
        <w:rPr>
          <w:sz w:val="24"/>
        </w:rPr>
        <w:t xml:space="preserve">zieleń towarzysząca, </w:t>
      </w:r>
    </w:p>
    <w:p w14:paraId="4F86D4E0" w14:textId="77777777" w:rsidR="001E2119" w:rsidRPr="00196A41" w:rsidRDefault="00B66821">
      <w:pPr>
        <w:pStyle w:val="Akapitzlist"/>
        <w:numPr>
          <w:ilvl w:val="2"/>
          <w:numId w:val="7"/>
        </w:numPr>
        <w:spacing w:before="120" w:after="120"/>
        <w:ind w:left="709" w:hanging="283"/>
        <w:rPr>
          <w:sz w:val="24"/>
        </w:rPr>
      </w:pPr>
      <w:r w:rsidRPr="00196A41">
        <w:rPr>
          <w:sz w:val="24"/>
        </w:rPr>
        <w:t>chodniki i ścieżki rowerowe,</w:t>
      </w:r>
    </w:p>
    <w:p w14:paraId="02A1810D" w14:textId="77777777" w:rsidR="001E2119" w:rsidRPr="00196A41" w:rsidRDefault="00B66821">
      <w:pPr>
        <w:pStyle w:val="Akapitzlist"/>
        <w:numPr>
          <w:ilvl w:val="2"/>
          <w:numId w:val="7"/>
        </w:numPr>
        <w:spacing w:before="120" w:after="120"/>
        <w:ind w:left="709" w:hanging="283"/>
        <w:rPr>
          <w:sz w:val="24"/>
        </w:rPr>
      </w:pPr>
      <w:r w:rsidRPr="00196A41">
        <w:rPr>
          <w:sz w:val="24"/>
        </w:rPr>
        <w:t>sieci i urządzeń infrastruktury technicznej;</w:t>
      </w:r>
    </w:p>
    <w:p w14:paraId="08E083E0" w14:textId="77777777" w:rsidR="001E2119" w:rsidRPr="00196A41" w:rsidRDefault="00B66821">
      <w:pPr>
        <w:numPr>
          <w:ilvl w:val="1"/>
          <w:numId w:val="7"/>
        </w:numPr>
        <w:spacing w:before="120" w:after="120"/>
        <w:ind w:left="426" w:hanging="284"/>
        <w:rPr>
          <w:sz w:val="24"/>
        </w:rPr>
      </w:pPr>
      <w:r w:rsidRPr="00196A41">
        <w:rPr>
          <w:sz w:val="24"/>
        </w:rPr>
        <w:t>szerokość drogi w istniejących liniach rozgraniczających - zgodnie z rysunkiem planu.</w:t>
      </w:r>
    </w:p>
    <w:p w14:paraId="282FEC0A" w14:textId="77777777" w:rsidR="001E2119" w:rsidRPr="00196A41" w:rsidRDefault="001E2119">
      <w:pPr>
        <w:spacing w:before="120" w:after="120"/>
        <w:ind w:left="426"/>
        <w:rPr>
          <w:sz w:val="24"/>
        </w:rPr>
      </w:pPr>
    </w:p>
    <w:p w14:paraId="517F06ED" w14:textId="77777777" w:rsidR="001E2119" w:rsidRPr="00196A41" w:rsidRDefault="00B66821">
      <w:pPr>
        <w:keepLines/>
        <w:spacing w:before="120" w:after="120"/>
        <w:ind w:left="284" w:hanging="284"/>
        <w:rPr>
          <w:sz w:val="24"/>
        </w:rPr>
      </w:pPr>
      <w:r w:rsidRPr="00196A41">
        <w:rPr>
          <w:b/>
          <w:sz w:val="24"/>
        </w:rPr>
        <w:t>§ 2</w:t>
      </w:r>
      <w:r w:rsidR="0016512E" w:rsidRPr="00196A41">
        <w:rPr>
          <w:b/>
          <w:sz w:val="24"/>
        </w:rPr>
        <w:t>5</w:t>
      </w:r>
      <w:r w:rsidRPr="00196A41">
        <w:rPr>
          <w:b/>
          <w:sz w:val="24"/>
        </w:rPr>
        <w:t>.</w:t>
      </w:r>
      <w:r w:rsidRPr="00196A41">
        <w:rPr>
          <w:sz w:val="24"/>
        </w:rPr>
        <w:t xml:space="preserve"> Ustalenia dla terenu oznaczonego symbolem </w:t>
      </w:r>
      <w:r w:rsidRPr="00196A41">
        <w:rPr>
          <w:b/>
          <w:sz w:val="24"/>
        </w:rPr>
        <w:t>KDL/1</w:t>
      </w:r>
      <w:r w:rsidRPr="00196A41">
        <w:rPr>
          <w:sz w:val="24"/>
        </w:rPr>
        <w:t>:</w:t>
      </w:r>
    </w:p>
    <w:p w14:paraId="113991BF" w14:textId="77777777" w:rsidR="001E2119" w:rsidRPr="00196A41" w:rsidRDefault="00B66821">
      <w:pPr>
        <w:keepLines/>
        <w:numPr>
          <w:ilvl w:val="0"/>
          <w:numId w:val="8"/>
        </w:numPr>
        <w:tabs>
          <w:tab w:val="left" w:pos="426"/>
        </w:tabs>
        <w:spacing w:before="120" w:after="120"/>
        <w:ind w:left="426" w:hanging="284"/>
        <w:rPr>
          <w:sz w:val="24"/>
        </w:rPr>
      </w:pPr>
      <w:r w:rsidRPr="00196A41">
        <w:rPr>
          <w:sz w:val="24"/>
        </w:rPr>
        <w:t>przeznaczenie podstawowe - KDL teren drogi klasy lokalnej;</w:t>
      </w:r>
    </w:p>
    <w:p w14:paraId="68990DDF" w14:textId="77777777" w:rsidR="001E2119" w:rsidRPr="00196A41" w:rsidRDefault="00B66821">
      <w:pPr>
        <w:pStyle w:val="Akapitzlist"/>
        <w:numPr>
          <w:ilvl w:val="0"/>
          <w:numId w:val="8"/>
        </w:numPr>
        <w:tabs>
          <w:tab w:val="left" w:pos="426"/>
        </w:tabs>
        <w:spacing w:before="120" w:after="120"/>
        <w:ind w:left="426" w:hanging="284"/>
        <w:rPr>
          <w:sz w:val="24"/>
        </w:rPr>
      </w:pPr>
      <w:r w:rsidRPr="00196A41">
        <w:rPr>
          <w:sz w:val="24"/>
        </w:rPr>
        <w:t>przeznaczenie dopuszczalne:</w:t>
      </w:r>
    </w:p>
    <w:p w14:paraId="52B61AC6" w14:textId="77777777" w:rsidR="001E2119" w:rsidRPr="00196A41" w:rsidRDefault="00B66821">
      <w:pPr>
        <w:pStyle w:val="Akapitzlist"/>
        <w:numPr>
          <w:ilvl w:val="2"/>
          <w:numId w:val="7"/>
        </w:numPr>
        <w:spacing w:before="120" w:after="120"/>
        <w:ind w:left="709" w:hanging="283"/>
        <w:rPr>
          <w:sz w:val="24"/>
        </w:rPr>
      </w:pPr>
      <w:r w:rsidRPr="00196A41">
        <w:rPr>
          <w:sz w:val="24"/>
        </w:rPr>
        <w:t xml:space="preserve">zieleń towarzysząca, </w:t>
      </w:r>
    </w:p>
    <w:p w14:paraId="2F2DF3F3" w14:textId="77777777" w:rsidR="001E2119" w:rsidRPr="00196A41" w:rsidRDefault="00123B43">
      <w:pPr>
        <w:pStyle w:val="Akapitzlist"/>
        <w:numPr>
          <w:ilvl w:val="2"/>
          <w:numId w:val="7"/>
        </w:numPr>
        <w:spacing w:before="120" w:after="120"/>
        <w:ind w:left="709" w:hanging="283"/>
        <w:rPr>
          <w:sz w:val="24"/>
        </w:rPr>
      </w:pPr>
      <w:r w:rsidRPr="00196A41">
        <w:rPr>
          <w:sz w:val="24"/>
        </w:rPr>
        <w:t>komunikacja pieszo- -rowerowa</w:t>
      </w:r>
      <w:r w:rsidR="00B66821" w:rsidRPr="00196A41">
        <w:rPr>
          <w:sz w:val="24"/>
        </w:rPr>
        <w:t>,</w:t>
      </w:r>
    </w:p>
    <w:p w14:paraId="10F478D6" w14:textId="77777777" w:rsidR="001E2119" w:rsidRPr="00196A41" w:rsidRDefault="00B66821">
      <w:pPr>
        <w:pStyle w:val="Akapitzlist"/>
        <w:numPr>
          <w:ilvl w:val="2"/>
          <w:numId w:val="7"/>
        </w:numPr>
        <w:spacing w:before="120" w:after="120"/>
        <w:ind w:left="709" w:hanging="283"/>
        <w:rPr>
          <w:sz w:val="24"/>
        </w:rPr>
      </w:pPr>
      <w:r w:rsidRPr="00196A41">
        <w:rPr>
          <w:sz w:val="24"/>
        </w:rPr>
        <w:t>sieci i urządzeń infrastruktury technicznej;</w:t>
      </w:r>
    </w:p>
    <w:p w14:paraId="0DCC6F21" w14:textId="77777777" w:rsidR="001E2119" w:rsidRPr="00196A41" w:rsidRDefault="00B66821">
      <w:pPr>
        <w:numPr>
          <w:ilvl w:val="0"/>
          <w:numId w:val="8"/>
        </w:numPr>
        <w:spacing w:before="120" w:after="120"/>
        <w:ind w:left="426" w:hanging="284"/>
        <w:rPr>
          <w:sz w:val="24"/>
        </w:rPr>
      </w:pPr>
      <w:r w:rsidRPr="00196A41">
        <w:rPr>
          <w:sz w:val="24"/>
        </w:rPr>
        <w:t>szerokość drogi w istniejących liniach rozgraniczających- zgodnie z rysunkiem planu.</w:t>
      </w:r>
    </w:p>
    <w:p w14:paraId="76D0001B" w14:textId="77777777" w:rsidR="001E2119" w:rsidRPr="00196A41" w:rsidRDefault="001E2119">
      <w:pPr>
        <w:spacing w:before="120" w:after="120"/>
        <w:ind w:left="426"/>
        <w:rPr>
          <w:sz w:val="24"/>
        </w:rPr>
      </w:pPr>
    </w:p>
    <w:p w14:paraId="24A0F1B7" w14:textId="649E3184" w:rsidR="001E2119" w:rsidRPr="00196A41" w:rsidRDefault="00B66821">
      <w:pPr>
        <w:keepLines/>
        <w:spacing w:before="120" w:after="120"/>
        <w:ind w:left="284" w:hanging="284"/>
        <w:rPr>
          <w:sz w:val="24"/>
        </w:rPr>
      </w:pPr>
      <w:r w:rsidRPr="00196A41">
        <w:rPr>
          <w:b/>
          <w:sz w:val="24"/>
        </w:rPr>
        <w:t>§ 2</w:t>
      </w:r>
      <w:r w:rsidR="0016512E" w:rsidRPr="00196A41">
        <w:rPr>
          <w:b/>
          <w:sz w:val="24"/>
        </w:rPr>
        <w:t>6</w:t>
      </w:r>
      <w:r w:rsidRPr="00196A41">
        <w:rPr>
          <w:b/>
          <w:sz w:val="24"/>
        </w:rPr>
        <w:t>.</w:t>
      </w:r>
      <w:r w:rsidRPr="00196A41">
        <w:rPr>
          <w:sz w:val="24"/>
        </w:rPr>
        <w:t xml:space="preserve"> Ustalenia dla terenów oznaczonych symbolem </w:t>
      </w:r>
      <w:r w:rsidRPr="00196A41">
        <w:rPr>
          <w:b/>
          <w:sz w:val="24"/>
        </w:rPr>
        <w:t>KDD/1- KDD/</w:t>
      </w:r>
      <w:r w:rsidR="00A86C87">
        <w:rPr>
          <w:b/>
          <w:sz w:val="24"/>
        </w:rPr>
        <w:t>7</w:t>
      </w:r>
      <w:r w:rsidRPr="00196A41">
        <w:rPr>
          <w:sz w:val="24"/>
        </w:rPr>
        <w:t>:</w:t>
      </w:r>
    </w:p>
    <w:p w14:paraId="4D65AE28" w14:textId="77777777" w:rsidR="001E2119" w:rsidRPr="00196A41" w:rsidRDefault="00B66821">
      <w:pPr>
        <w:keepLines/>
        <w:spacing w:before="120" w:after="120"/>
        <w:ind w:left="709" w:hanging="283"/>
        <w:rPr>
          <w:sz w:val="24"/>
        </w:rPr>
      </w:pPr>
      <w:r w:rsidRPr="00196A41">
        <w:rPr>
          <w:sz w:val="24"/>
        </w:rPr>
        <w:t>1) przeznaczenie podstawowe: KDD- tereny dróg klasy dojazdowej;</w:t>
      </w:r>
    </w:p>
    <w:p w14:paraId="50D7029B" w14:textId="77777777" w:rsidR="001E2119" w:rsidRPr="00196A41" w:rsidRDefault="00B66821">
      <w:pPr>
        <w:spacing w:before="120" w:after="120"/>
        <w:ind w:left="709" w:hanging="283"/>
        <w:rPr>
          <w:sz w:val="24"/>
        </w:rPr>
      </w:pPr>
      <w:r w:rsidRPr="00196A41">
        <w:rPr>
          <w:sz w:val="24"/>
        </w:rPr>
        <w:t>2) przeznaczenie dopuszczalne:</w:t>
      </w:r>
    </w:p>
    <w:p w14:paraId="638BD87C" w14:textId="77777777" w:rsidR="00123B43" w:rsidRPr="00196A41" w:rsidRDefault="00B66821">
      <w:pPr>
        <w:numPr>
          <w:ilvl w:val="1"/>
          <w:numId w:val="9"/>
        </w:numPr>
        <w:spacing w:line="280" w:lineRule="atLeast"/>
        <w:ind w:left="1134" w:hanging="425"/>
        <w:rPr>
          <w:sz w:val="24"/>
        </w:rPr>
      </w:pPr>
      <w:r w:rsidRPr="00196A41">
        <w:rPr>
          <w:sz w:val="24"/>
        </w:rPr>
        <w:t xml:space="preserve">zieleń towarzysząca, </w:t>
      </w:r>
    </w:p>
    <w:p w14:paraId="06FD07A2" w14:textId="77777777" w:rsidR="001E2119" w:rsidRPr="00196A41" w:rsidRDefault="00123B43">
      <w:pPr>
        <w:numPr>
          <w:ilvl w:val="1"/>
          <w:numId w:val="9"/>
        </w:numPr>
        <w:spacing w:line="280" w:lineRule="atLeast"/>
        <w:ind w:left="1134" w:hanging="425"/>
        <w:rPr>
          <w:sz w:val="24"/>
        </w:rPr>
      </w:pPr>
      <w:r w:rsidRPr="00196A41">
        <w:rPr>
          <w:sz w:val="24"/>
        </w:rPr>
        <w:t>komunikacja pieszo- -rowerowa</w:t>
      </w:r>
      <w:r w:rsidR="00B66821" w:rsidRPr="00196A41">
        <w:rPr>
          <w:sz w:val="24"/>
        </w:rPr>
        <w:t>,</w:t>
      </w:r>
    </w:p>
    <w:p w14:paraId="341A8B9F" w14:textId="77777777" w:rsidR="001E2119" w:rsidRPr="00196A41" w:rsidRDefault="00B66821">
      <w:pPr>
        <w:numPr>
          <w:ilvl w:val="1"/>
          <w:numId w:val="9"/>
        </w:numPr>
        <w:spacing w:line="280" w:lineRule="atLeast"/>
        <w:ind w:left="1134" w:hanging="425"/>
        <w:rPr>
          <w:sz w:val="24"/>
        </w:rPr>
      </w:pPr>
      <w:r w:rsidRPr="00196A41">
        <w:rPr>
          <w:sz w:val="24"/>
        </w:rPr>
        <w:t>sieci i urządzeń infrastruktury technicznej;</w:t>
      </w:r>
    </w:p>
    <w:p w14:paraId="796B2E52" w14:textId="77777777" w:rsidR="001E2119" w:rsidRPr="00196A41" w:rsidRDefault="00B66821">
      <w:pPr>
        <w:pStyle w:val="Akapitzlist"/>
        <w:numPr>
          <w:ilvl w:val="0"/>
          <w:numId w:val="9"/>
        </w:numPr>
        <w:spacing w:line="280" w:lineRule="atLeast"/>
        <w:rPr>
          <w:sz w:val="24"/>
        </w:rPr>
      </w:pPr>
      <w:r w:rsidRPr="00196A41">
        <w:rPr>
          <w:sz w:val="24"/>
        </w:rPr>
        <w:t>szerokość drogi w istniejących liniach rozgraniczających- zgodnie z rysunkiem planu.</w:t>
      </w:r>
    </w:p>
    <w:p w14:paraId="1FDCFEA5" w14:textId="77777777" w:rsidR="001E2119" w:rsidRPr="00196A41" w:rsidRDefault="00B66821">
      <w:pPr>
        <w:pStyle w:val="Akapitzlist"/>
        <w:numPr>
          <w:ilvl w:val="0"/>
          <w:numId w:val="9"/>
        </w:numPr>
        <w:spacing w:line="280" w:lineRule="atLeast"/>
        <w:rPr>
          <w:sz w:val="24"/>
        </w:rPr>
      </w:pPr>
      <w:r w:rsidRPr="00196A41">
        <w:rPr>
          <w:sz w:val="24"/>
        </w:rPr>
        <w:t>dla drogi KDD/1 określa się, w ramach programu „kolej na rowery”, obowiązek realizacji ścieżki rowerowej o minimalnej szerokości 3m.</w:t>
      </w:r>
    </w:p>
    <w:p w14:paraId="7C21C758" w14:textId="77777777" w:rsidR="001E2119" w:rsidRPr="00196A41" w:rsidRDefault="001E2119">
      <w:pPr>
        <w:pStyle w:val="Akapitzlist"/>
        <w:spacing w:before="120" w:after="120"/>
        <w:rPr>
          <w:sz w:val="24"/>
        </w:rPr>
      </w:pPr>
    </w:p>
    <w:p w14:paraId="36E97F25" w14:textId="27FF6B67" w:rsidR="001E2119" w:rsidRPr="00196A41" w:rsidRDefault="00B66821">
      <w:pPr>
        <w:keepLines/>
        <w:spacing w:before="120" w:after="120"/>
        <w:ind w:left="284" w:hanging="284"/>
        <w:rPr>
          <w:sz w:val="24"/>
        </w:rPr>
      </w:pPr>
      <w:r w:rsidRPr="00196A41">
        <w:rPr>
          <w:b/>
          <w:sz w:val="24"/>
        </w:rPr>
        <w:t>§ 2</w:t>
      </w:r>
      <w:r w:rsidR="0016512E" w:rsidRPr="00196A41">
        <w:rPr>
          <w:b/>
          <w:sz w:val="24"/>
        </w:rPr>
        <w:t>7</w:t>
      </w:r>
      <w:r w:rsidRPr="00196A41">
        <w:rPr>
          <w:b/>
          <w:sz w:val="24"/>
        </w:rPr>
        <w:t>.</w:t>
      </w:r>
      <w:r w:rsidRPr="00196A41">
        <w:rPr>
          <w:sz w:val="24"/>
        </w:rPr>
        <w:t xml:space="preserve"> Ustalenia dla terenów oznaczonych symbolem </w:t>
      </w:r>
      <w:r w:rsidRPr="00196A41">
        <w:rPr>
          <w:b/>
          <w:sz w:val="24"/>
        </w:rPr>
        <w:t>KDPJ/1- KDPJ/</w:t>
      </w:r>
      <w:r w:rsidR="00A86C87">
        <w:rPr>
          <w:b/>
          <w:sz w:val="24"/>
        </w:rPr>
        <w:t>6</w:t>
      </w:r>
      <w:r w:rsidRPr="00196A41">
        <w:rPr>
          <w:sz w:val="24"/>
        </w:rPr>
        <w:t>:</w:t>
      </w:r>
    </w:p>
    <w:p w14:paraId="36BF71CE" w14:textId="77777777" w:rsidR="001E2119" w:rsidRPr="00196A41" w:rsidRDefault="00B66821">
      <w:pPr>
        <w:keepLines/>
        <w:spacing w:before="120" w:after="120"/>
        <w:ind w:left="709" w:hanging="283"/>
        <w:rPr>
          <w:sz w:val="24"/>
        </w:rPr>
      </w:pPr>
      <w:r w:rsidRPr="00196A41">
        <w:rPr>
          <w:sz w:val="24"/>
        </w:rPr>
        <w:t>1) przeznaczenie podstawowe: KDPJ- ciągi pieszo- jezdne;</w:t>
      </w:r>
    </w:p>
    <w:p w14:paraId="697DAAA0" w14:textId="77777777" w:rsidR="001E2119" w:rsidRPr="00196A41" w:rsidRDefault="00B66821">
      <w:pPr>
        <w:spacing w:before="120" w:after="120"/>
        <w:ind w:left="709" w:hanging="283"/>
        <w:rPr>
          <w:sz w:val="24"/>
        </w:rPr>
      </w:pPr>
      <w:r w:rsidRPr="00196A41">
        <w:rPr>
          <w:sz w:val="24"/>
        </w:rPr>
        <w:t>2) przeznaczenie dopuszczalne:</w:t>
      </w:r>
    </w:p>
    <w:p w14:paraId="15079E36" w14:textId="77777777" w:rsidR="001E2119" w:rsidRPr="00196A41" w:rsidRDefault="00123B43">
      <w:pPr>
        <w:numPr>
          <w:ilvl w:val="0"/>
          <w:numId w:val="10"/>
        </w:numPr>
        <w:spacing w:line="280" w:lineRule="atLeast"/>
        <w:ind w:left="1134" w:hanging="425"/>
        <w:rPr>
          <w:sz w:val="24"/>
        </w:rPr>
      </w:pPr>
      <w:r w:rsidRPr="00196A41">
        <w:rPr>
          <w:sz w:val="24"/>
        </w:rPr>
        <w:lastRenderedPageBreak/>
        <w:t>zieleń towarzysząca,</w:t>
      </w:r>
    </w:p>
    <w:p w14:paraId="604D282D" w14:textId="77777777" w:rsidR="001E2119" w:rsidRPr="00196A41" w:rsidRDefault="00B66821">
      <w:pPr>
        <w:numPr>
          <w:ilvl w:val="0"/>
          <w:numId w:val="10"/>
        </w:numPr>
        <w:spacing w:line="280" w:lineRule="atLeast"/>
        <w:ind w:left="1134" w:hanging="425"/>
        <w:rPr>
          <w:sz w:val="24"/>
        </w:rPr>
      </w:pPr>
      <w:r w:rsidRPr="00196A41">
        <w:rPr>
          <w:sz w:val="24"/>
        </w:rPr>
        <w:t>sieci i urządzeń infrastruktury technicznej;</w:t>
      </w:r>
    </w:p>
    <w:p w14:paraId="0B0B26C9" w14:textId="77777777" w:rsidR="001E2119" w:rsidRDefault="00B66821" w:rsidP="00123B43">
      <w:pPr>
        <w:pStyle w:val="Akapitzlist"/>
        <w:numPr>
          <w:ilvl w:val="0"/>
          <w:numId w:val="17"/>
        </w:numPr>
        <w:spacing w:line="280" w:lineRule="atLeast"/>
        <w:rPr>
          <w:sz w:val="24"/>
        </w:rPr>
      </w:pPr>
      <w:r w:rsidRPr="00196A41">
        <w:rPr>
          <w:sz w:val="24"/>
        </w:rPr>
        <w:t>szerokość drogi w istniejących liniach rozgraniczających- zgodnie z rysunkiem planu.</w:t>
      </w:r>
    </w:p>
    <w:p w14:paraId="21FF5D2F" w14:textId="77777777" w:rsidR="00A86C87" w:rsidRPr="00196A41" w:rsidRDefault="00A86C87" w:rsidP="00A86C87">
      <w:pPr>
        <w:pStyle w:val="Akapitzlist"/>
        <w:spacing w:line="280" w:lineRule="atLeast"/>
        <w:rPr>
          <w:sz w:val="24"/>
        </w:rPr>
      </w:pPr>
    </w:p>
    <w:p w14:paraId="2DC8B1C3" w14:textId="77777777" w:rsidR="00A86C87" w:rsidRPr="00A86C87" w:rsidRDefault="00A86C87" w:rsidP="00A86C87">
      <w:pPr>
        <w:keepLines/>
        <w:spacing w:before="120" w:after="120"/>
        <w:ind w:left="284" w:hanging="284"/>
        <w:rPr>
          <w:sz w:val="24"/>
        </w:rPr>
      </w:pPr>
      <w:r w:rsidRPr="00A86C87">
        <w:rPr>
          <w:b/>
          <w:sz w:val="24"/>
        </w:rPr>
        <w:t>§ 28.</w:t>
      </w:r>
      <w:r w:rsidRPr="00A86C87">
        <w:rPr>
          <w:sz w:val="24"/>
        </w:rPr>
        <w:t xml:space="preserve"> Ustalenia dla terenów oznaczonych symbolem </w:t>
      </w:r>
      <w:r w:rsidRPr="00A86C87">
        <w:rPr>
          <w:b/>
          <w:sz w:val="24"/>
        </w:rPr>
        <w:t>KDW/1- KDW/5</w:t>
      </w:r>
      <w:r w:rsidRPr="00A86C87">
        <w:rPr>
          <w:sz w:val="24"/>
        </w:rPr>
        <w:t>:</w:t>
      </w:r>
    </w:p>
    <w:p w14:paraId="075852CC" w14:textId="77777777" w:rsidR="00A86C87" w:rsidRPr="00A86C87" w:rsidRDefault="00A86C87" w:rsidP="00A86C87">
      <w:pPr>
        <w:keepLines/>
        <w:spacing w:before="120" w:after="120"/>
        <w:ind w:left="709" w:hanging="283"/>
        <w:rPr>
          <w:sz w:val="24"/>
        </w:rPr>
      </w:pPr>
      <w:r w:rsidRPr="00A86C87">
        <w:rPr>
          <w:sz w:val="24"/>
        </w:rPr>
        <w:t>1) przeznaczenie podstawowe: KDW- tereny dróg wewnętrznych;</w:t>
      </w:r>
    </w:p>
    <w:p w14:paraId="626CFE20" w14:textId="77777777" w:rsidR="00A86C87" w:rsidRPr="00A86C87" w:rsidRDefault="00A86C87" w:rsidP="00A86C87">
      <w:pPr>
        <w:spacing w:before="120" w:after="120"/>
        <w:ind w:left="709" w:hanging="283"/>
        <w:rPr>
          <w:sz w:val="24"/>
        </w:rPr>
      </w:pPr>
      <w:r w:rsidRPr="00A86C87">
        <w:rPr>
          <w:sz w:val="24"/>
        </w:rPr>
        <w:t>2) przeznaczenie dopuszczalne:</w:t>
      </w:r>
    </w:p>
    <w:p w14:paraId="0A5DFD4D" w14:textId="77777777" w:rsidR="00A86C87" w:rsidRPr="00A86C87" w:rsidRDefault="00A86C87" w:rsidP="00A86C87">
      <w:pPr>
        <w:numPr>
          <w:ilvl w:val="0"/>
          <w:numId w:val="20"/>
        </w:numPr>
        <w:spacing w:line="280" w:lineRule="atLeast"/>
        <w:rPr>
          <w:sz w:val="24"/>
        </w:rPr>
      </w:pPr>
      <w:r w:rsidRPr="00A86C87">
        <w:rPr>
          <w:sz w:val="24"/>
        </w:rPr>
        <w:t>zieleń towarzysząca,</w:t>
      </w:r>
    </w:p>
    <w:p w14:paraId="52CB271F" w14:textId="77777777" w:rsidR="00A86C87" w:rsidRPr="00A86C87" w:rsidRDefault="00A86C87" w:rsidP="00A86C87">
      <w:pPr>
        <w:numPr>
          <w:ilvl w:val="0"/>
          <w:numId w:val="20"/>
        </w:numPr>
        <w:spacing w:line="280" w:lineRule="atLeast"/>
        <w:ind w:left="1134" w:hanging="425"/>
        <w:rPr>
          <w:sz w:val="24"/>
        </w:rPr>
      </w:pPr>
      <w:r w:rsidRPr="00A86C87">
        <w:rPr>
          <w:sz w:val="24"/>
        </w:rPr>
        <w:t>sieci i urządzeń infrastruktury technicznej;</w:t>
      </w:r>
    </w:p>
    <w:p w14:paraId="56A8BA49" w14:textId="77777777" w:rsidR="00A86C87" w:rsidRPr="00A86C87" w:rsidRDefault="00A86C87" w:rsidP="00A86C87">
      <w:pPr>
        <w:pStyle w:val="Akapitzlist"/>
        <w:numPr>
          <w:ilvl w:val="0"/>
          <w:numId w:val="17"/>
        </w:numPr>
        <w:spacing w:line="280" w:lineRule="atLeast"/>
        <w:rPr>
          <w:sz w:val="24"/>
        </w:rPr>
      </w:pPr>
      <w:r w:rsidRPr="00A86C87">
        <w:rPr>
          <w:sz w:val="24"/>
        </w:rPr>
        <w:t>szerokość dróg w istniejących liniach rozgraniczających- zgodnie z rysunkiem planu.</w:t>
      </w:r>
    </w:p>
    <w:p w14:paraId="45DB97BB" w14:textId="77777777" w:rsidR="001E2119" w:rsidRPr="00196A41" w:rsidRDefault="001E2119">
      <w:pPr>
        <w:pStyle w:val="Akapitzlist"/>
        <w:spacing w:line="280" w:lineRule="atLeast"/>
        <w:rPr>
          <w:sz w:val="24"/>
        </w:rPr>
      </w:pPr>
    </w:p>
    <w:p w14:paraId="1458A8F1" w14:textId="4260FADE" w:rsidR="001E2119" w:rsidRPr="00196A41" w:rsidRDefault="00B66821">
      <w:pPr>
        <w:keepLines/>
        <w:spacing w:before="120" w:after="120"/>
        <w:ind w:left="709" w:hanging="709"/>
        <w:rPr>
          <w:color w:val="000000"/>
          <w:sz w:val="24"/>
          <w:u w:color="000000"/>
        </w:rPr>
      </w:pPr>
      <w:r w:rsidRPr="00196A41">
        <w:rPr>
          <w:b/>
          <w:sz w:val="24"/>
        </w:rPr>
        <w:t xml:space="preserve">§ </w:t>
      </w:r>
      <w:r w:rsidR="0016512E" w:rsidRPr="00196A41">
        <w:rPr>
          <w:b/>
          <w:sz w:val="24"/>
        </w:rPr>
        <w:t>2</w:t>
      </w:r>
      <w:r w:rsidR="00A86C87">
        <w:rPr>
          <w:b/>
          <w:sz w:val="24"/>
        </w:rPr>
        <w:t>9</w:t>
      </w:r>
      <w:r w:rsidRPr="00196A41">
        <w:rPr>
          <w:b/>
          <w:sz w:val="24"/>
        </w:rPr>
        <w:t>.</w:t>
      </w:r>
      <w:r w:rsidRPr="00196A41">
        <w:rPr>
          <w:sz w:val="24"/>
        </w:rPr>
        <w:t>1. </w:t>
      </w:r>
      <w:r w:rsidRPr="00196A41">
        <w:rPr>
          <w:color w:val="000000"/>
          <w:sz w:val="24"/>
          <w:u w:color="000000"/>
        </w:rPr>
        <w:t>Ustala się nieprzekraczalne i obowiązujące linie zabudowy, od których obowiązuje lokalizowanie nowej zabudowy w odległości oznaczonej jak na rysunkach planu.</w:t>
      </w:r>
    </w:p>
    <w:p w14:paraId="2855EE62" w14:textId="77777777" w:rsidR="001E2119" w:rsidRPr="00196A41" w:rsidRDefault="00B66821">
      <w:pPr>
        <w:keepLines/>
        <w:spacing w:before="120" w:after="120"/>
        <w:ind w:left="851" w:hanging="284"/>
        <w:rPr>
          <w:color w:val="000000"/>
          <w:sz w:val="24"/>
          <w:u w:color="000000"/>
        </w:rPr>
      </w:pPr>
      <w:r w:rsidRPr="00196A41">
        <w:rPr>
          <w:sz w:val="24"/>
        </w:rPr>
        <w:t>2. </w:t>
      </w:r>
      <w:r w:rsidRPr="00196A41">
        <w:rPr>
          <w:color w:val="000000"/>
          <w:sz w:val="24"/>
          <w:u w:color="000000"/>
        </w:rPr>
        <w:t xml:space="preserve">Nieprzekraczalne linie zabudowy nie dotyczą obiektów i urządzeń infrastruktury technicznej. </w:t>
      </w:r>
    </w:p>
    <w:p w14:paraId="03A6EE5C" w14:textId="0586076B" w:rsidR="001E2119" w:rsidRPr="00196A41" w:rsidRDefault="00B66821">
      <w:pPr>
        <w:keepLines/>
        <w:spacing w:before="120" w:after="120"/>
        <w:ind w:left="567" w:hanging="567"/>
        <w:rPr>
          <w:color w:val="000000"/>
          <w:sz w:val="24"/>
          <w:u w:color="000000"/>
        </w:rPr>
      </w:pPr>
      <w:r w:rsidRPr="00196A41">
        <w:rPr>
          <w:b/>
          <w:sz w:val="24"/>
        </w:rPr>
        <w:t xml:space="preserve">§ </w:t>
      </w:r>
      <w:r w:rsidR="00A86C87">
        <w:rPr>
          <w:b/>
          <w:sz w:val="24"/>
        </w:rPr>
        <w:t>30</w:t>
      </w:r>
      <w:r w:rsidRPr="00196A41">
        <w:rPr>
          <w:b/>
          <w:sz w:val="24"/>
        </w:rPr>
        <w:t xml:space="preserve">. </w:t>
      </w:r>
      <w:r w:rsidRPr="00196A41">
        <w:rPr>
          <w:color w:val="000000"/>
          <w:sz w:val="24"/>
          <w:u w:color="000000"/>
        </w:rPr>
        <w:t>Określa się stawkę procentową, na podstawie której ustala się opłatę, o której mowa w art. 36 ust. 4 ustawy z dnia 27 marca 2003  r. o planowaniu i zagospodarowaniu przestrzennym, w wysokości 30%.</w:t>
      </w:r>
    </w:p>
    <w:p w14:paraId="36130136" w14:textId="77777777" w:rsidR="001E2119" w:rsidRPr="00196A41" w:rsidRDefault="001E2119">
      <w:pPr>
        <w:keepLines/>
        <w:spacing w:before="120" w:after="120"/>
        <w:ind w:left="567" w:hanging="567"/>
        <w:rPr>
          <w:color w:val="000000"/>
          <w:sz w:val="24"/>
          <w:u w:color="000000"/>
        </w:rPr>
      </w:pPr>
    </w:p>
    <w:p w14:paraId="12223A87" w14:textId="77777777" w:rsidR="001E2119" w:rsidRPr="00196A41" w:rsidRDefault="00B66821">
      <w:pPr>
        <w:keepNext/>
        <w:keepLines/>
        <w:jc w:val="center"/>
        <w:rPr>
          <w:color w:val="000000"/>
          <w:sz w:val="24"/>
          <w:u w:color="000000"/>
        </w:rPr>
      </w:pPr>
      <w:r w:rsidRPr="00196A41">
        <w:rPr>
          <w:b/>
          <w:sz w:val="24"/>
        </w:rPr>
        <w:t>Rozdział 4.</w:t>
      </w:r>
      <w:r w:rsidRPr="00196A41">
        <w:rPr>
          <w:color w:val="000000"/>
          <w:sz w:val="24"/>
          <w:u w:color="000000"/>
        </w:rPr>
        <w:br/>
      </w:r>
      <w:r w:rsidRPr="00196A41">
        <w:rPr>
          <w:b/>
          <w:color w:val="000000"/>
          <w:sz w:val="24"/>
          <w:u w:color="000000"/>
        </w:rPr>
        <w:t>Przepisy końcowe:</w:t>
      </w:r>
    </w:p>
    <w:p w14:paraId="23D180D3" w14:textId="39D1CB3D" w:rsidR="001E2119" w:rsidRPr="00196A41" w:rsidRDefault="0016512E">
      <w:pPr>
        <w:keepLines/>
        <w:spacing w:before="120" w:after="120"/>
        <w:rPr>
          <w:color w:val="000000"/>
          <w:sz w:val="24"/>
          <w:u w:color="000000"/>
        </w:rPr>
      </w:pPr>
      <w:r w:rsidRPr="00196A41">
        <w:rPr>
          <w:b/>
          <w:sz w:val="24"/>
        </w:rPr>
        <w:t>§ 3</w:t>
      </w:r>
      <w:r w:rsidR="00AB32FB">
        <w:rPr>
          <w:b/>
          <w:sz w:val="24"/>
        </w:rPr>
        <w:t>1</w:t>
      </w:r>
      <w:r w:rsidR="00B66821" w:rsidRPr="00196A41">
        <w:rPr>
          <w:b/>
          <w:sz w:val="24"/>
        </w:rPr>
        <w:t>. </w:t>
      </w:r>
      <w:r w:rsidR="00B66821" w:rsidRPr="00196A41">
        <w:rPr>
          <w:color w:val="000000"/>
          <w:sz w:val="24"/>
          <w:u w:color="000000"/>
        </w:rPr>
        <w:t>Niniejsza uchwała wchodzi w życie po upływie 14 dni od daty ogłoszenia.</w:t>
      </w:r>
    </w:p>
    <w:p w14:paraId="3747D5F3" w14:textId="77777777" w:rsidR="001E2119" w:rsidRPr="00196A41" w:rsidRDefault="001E2119">
      <w:pPr>
        <w:keepLines/>
        <w:spacing w:before="120" w:after="120"/>
        <w:rPr>
          <w:color w:val="000000"/>
          <w:sz w:val="24"/>
          <w:u w:color="000000"/>
        </w:rPr>
      </w:pPr>
    </w:p>
    <w:p w14:paraId="59E7A710" w14:textId="77777777" w:rsidR="001E2119" w:rsidRPr="00196A41" w:rsidRDefault="001E2119">
      <w:pPr>
        <w:keepLines/>
        <w:spacing w:before="120" w:after="120"/>
        <w:rPr>
          <w:color w:val="000000"/>
          <w:sz w:val="24"/>
          <w:u w:color="000000"/>
        </w:rPr>
      </w:pPr>
    </w:p>
    <w:p w14:paraId="2700FE36" w14:textId="77777777" w:rsidR="001E2119" w:rsidRPr="00196A41" w:rsidRDefault="001E2119">
      <w:pPr>
        <w:keepLines/>
        <w:spacing w:before="120" w:after="120"/>
        <w:rPr>
          <w:color w:val="000000"/>
          <w:sz w:val="24"/>
          <w:u w:color="000000"/>
        </w:rPr>
      </w:pPr>
    </w:p>
    <w:p w14:paraId="6C251895" w14:textId="77777777" w:rsidR="001E2119" w:rsidRPr="00196A41" w:rsidRDefault="001E2119">
      <w:pPr>
        <w:keepLines/>
        <w:spacing w:before="120" w:after="120"/>
        <w:rPr>
          <w:color w:val="000000"/>
          <w:sz w:val="24"/>
          <w:u w:color="000000"/>
        </w:rPr>
      </w:pPr>
    </w:p>
    <w:p w14:paraId="662D0A75" w14:textId="77777777" w:rsidR="001E2119" w:rsidRPr="00196A41" w:rsidRDefault="001E2119">
      <w:pPr>
        <w:keepLines/>
        <w:spacing w:before="120" w:after="120"/>
        <w:rPr>
          <w:color w:val="000000"/>
          <w:sz w:val="24"/>
          <w:u w:color="000000"/>
        </w:rPr>
      </w:pPr>
    </w:p>
    <w:p w14:paraId="68F70DEE" w14:textId="77777777" w:rsidR="001E2119" w:rsidRPr="00196A41" w:rsidRDefault="001E2119">
      <w:pPr>
        <w:keepLines/>
        <w:spacing w:before="120" w:after="120"/>
        <w:rPr>
          <w:color w:val="000000"/>
          <w:sz w:val="24"/>
          <w:u w:color="000000"/>
        </w:rPr>
      </w:pPr>
    </w:p>
    <w:p w14:paraId="68DE6516" w14:textId="77777777" w:rsidR="001E2119" w:rsidRPr="00196A41" w:rsidRDefault="001E2119">
      <w:pPr>
        <w:keepLines/>
        <w:spacing w:before="120" w:after="120"/>
        <w:rPr>
          <w:color w:val="000000"/>
          <w:sz w:val="24"/>
          <w:u w:color="000000"/>
        </w:rPr>
      </w:pPr>
    </w:p>
    <w:p w14:paraId="36D8DFF9" w14:textId="77777777" w:rsidR="001E2119" w:rsidRPr="00196A41" w:rsidRDefault="001E2119">
      <w:pPr>
        <w:keepLines/>
        <w:spacing w:before="120" w:after="120"/>
        <w:rPr>
          <w:color w:val="000000"/>
          <w:sz w:val="24"/>
          <w:u w:color="000000"/>
        </w:rPr>
      </w:pPr>
    </w:p>
    <w:p w14:paraId="39152B46" w14:textId="77777777" w:rsidR="001E2119" w:rsidRPr="00196A41" w:rsidRDefault="001E2119">
      <w:pPr>
        <w:keepLines/>
        <w:spacing w:before="120" w:after="120"/>
        <w:rPr>
          <w:color w:val="000000"/>
          <w:sz w:val="24"/>
          <w:u w:color="000000"/>
        </w:rPr>
      </w:pPr>
    </w:p>
    <w:p w14:paraId="7C29F1C5" w14:textId="77777777" w:rsidR="001E2119" w:rsidRPr="00196A41" w:rsidRDefault="001E2119">
      <w:pPr>
        <w:keepLines/>
        <w:spacing w:before="120" w:after="120"/>
        <w:rPr>
          <w:color w:val="000000"/>
          <w:sz w:val="24"/>
          <w:u w:color="000000"/>
        </w:rPr>
      </w:pPr>
    </w:p>
    <w:p w14:paraId="702D0E7F" w14:textId="77777777" w:rsidR="001E2119" w:rsidRDefault="001E2119">
      <w:pPr>
        <w:keepLines/>
        <w:spacing w:before="120" w:after="120"/>
        <w:rPr>
          <w:color w:val="000000"/>
          <w:sz w:val="24"/>
          <w:u w:color="000000"/>
        </w:rPr>
      </w:pPr>
    </w:p>
    <w:p w14:paraId="0C86FC4C" w14:textId="77777777" w:rsidR="004A43F5" w:rsidRDefault="004A43F5">
      <w:pPr>
        <w:keepLines/>
        <w:spacing w:before="120" w:after="120"/>
        <w:rPr>
          <w:color w:val="000000"/>
          <w:sz w:val="24"/>
          <w:u w:color="000000"/>
        </w:rPr>
      </w:pPr>
    </w:p>
    <w:p w14:paraId="07A15BE9" w14:textId="77777777" w:rsidR="004A43F5" w:rsidRDefault="004A43F5">
      <w:pPr>
        <w:keepLines/>
        <w:spacing w:before="120" w:after="120"/>
        <w:rPr>
          <w:color w:val="000000"/>
          <w:sz w:val="24"/>
          <w:u w:color="000000"/>
        </w:rPr>
      </w:pPr>
    </w:p>
    <w:p w14:paraId="030DB26B" w14:textId="77777777" w:rsidR="00196A41" w:rsidRDefault="00196A41" w:rsidP="00196A41">
      <w:pPr>
        <w:pStyle w:val="Tekstpodstawowy"/>
        <w:rPr>
          <w:rFonts w:ascii="Times New Roman" w:hAnsi="Times New Roman"/>
          <w:b/>
          <w:sz w:val="24"/>
          <w:szCs w:val="24"/>
        </w:rPr>
      </w:pPr>
    </w:p>
    <w:p w14:paraId="6662EE0C" w14:textId="77777777" w:rsidR="00A05986" w:rsidRDefault="00A05986" w:rsidP="00196A41">
      <w:pPr>
        <w:pStyle w:val="Tekstpodstawowy"/>
        <w:rPr>
          <w:rFonts w:ascii="Times New Roman" w:hAnsi="Times New Roman"/>
          <w:b/>
          <w:sz w:val="24"/>
          <w:szCs w:val="24"/>
        </w:rPr>
      </w:pPr>
    </w:p>
    <w:p w14:paraId="207B2801" w14:textId="77777777" w:rsidR="00A05986" w:rsidRDefault="00A05986" w:rsidP="00196A41">
      <w:pPr>
        <w:pStyle w:val="Tekstpodstawowy"/>
        <w:rPr>
          <w:rFonts w:ascii="Times New Roman" w:hAnsi="Times New Roman"/>
          <w:b/>
          <w:sz w:val="24"/>
          <w:szCs w:val="24"/>
        </w:rPr>
      </w:pPr>
    </w:p>
    <w:p w14:paraId="093D6D85" w14:textId="77777777" w:rsidR="00AB32FB" w:rsidRPr="00196A41" w:rsidRDefault="00AB32FB" w:rsidP="00196A41">
      <w:pPr>
        <w:pStyle w:val="Tekstpodstawowy"/>
        <w:rPr>
          <w:rFonts w:ascii="Times New Roman" w:hAnsi="Times New Roman"/>
          <w:b/>
          <w:sz w:val="24"/>
          <w:szCs w:val="24"/>
        </w:rPr>
      </w:pPr>
    </w:p>
    <w:p w14:paraId="083A25EA" w14:textId="77777777" w:rsidR="009D741A" w:rsidRPr="00196A41" w:rsidRDefault="009D741A">
      <w:pPr>
        <w:pStyle w:val="Tekstpodstawowy"/>
        <w:ind w:left="5812" w:hanging="5812"/>
        <w:rPr>
          <w:rFonts w:ascii="Times New Roman" w:hAnsi="Times New Roman"/>
          <w:b/>
          <w:sz w:val="24"/>
          <w:szCs w:val="24"/>
        </w:rPr>
      </w:pPr>
    </w:p>
    <w:p w14:paraId="171712EC" w14:textId="77777777" w:rsidR="001E2119" w:rsidRPr="00196A41" w:rsidRDefault="001E2119">
      <w:pPr>
        <w:pStyle w:val="Tekstpodstawowy"/>
        <w:ind w:left="5812" w:hanging="5812"/>
        <w:rPr>
          <w:rFonts w:ascii="Times New Roman" w:hAnsi="Times New Roman"/>
          <w:b/>
          <w:sz w:val="24"/>
          <w:szCs w:val="24"/>
        </w:rPr>
      </w:pPr>
    </w:p>
    <w:p w14:paraId="03DDEAE0" w14:textId="77777777" w:rsidR="00AB32FB" w:rsidRPr="003E6750" w:rsidRDefault="00AB32FB" w:rsidP="00AB32FB">
      <w:pPr>
        <w:spacing w:line="312" w:lineRule="auto"/>
        <w:jc w:val="center"/>
        <w:rPr>
          <w:b/>
          <w:sz w:val="24"/>
        </w:rPr>
      </w:pPr>
      <w:r w:rsidRPr="003E6750">
        <w:rPr>
          <w:b/>
          <w:sz w:val="24"/>
        </w:rPr>
        <w:lastRenderedPageBreak/>
        <w:t>UZASADNIENIE</w:t>
      </w:r>
    </w:p>
    <w:p w14:paraId="73885097" w14:textId="77777777" w:rsidR="00AB32FB" w:rsidRPr="00340B62" w:rsidRDefault="00AB32FB" w:rsidP="00AB32FB">
      <w:pPr>
        <w:spacing w:line="360" w:lineRule="auto"/>
        <w:jc w:val="center"/>
        <w:rPr>
          <w:b/>
          <w:bCs/>
          <w:sz w:val="24"/>
        </w:rPr>
      </w:pPr>
      <w:r w:rsidRPr="00E507C2">
        <w:rPr>
          <w:b/>
          <w:bCs/>
          <w:sz w:val="24"/>
        </w:rPr>
        <w:t>projektu uchwały Rady Miejskiej Góry</w:t>
      </w:r>
    </w:p>
    <w:p w14:paraId="2FBA7AB7" w14:textId="77777777" w:rsidR="00A05986" w:rsidRPr="00F165F1" w:rsidRDefault="00A05986" w:rsidP="00A05986">
      <w:pPr>
        <w:autoSpaceDE w:val="0"/>
        <w:autoSpaceDN w:val="0"/>
        <w:adjustRightInd w:val="0"/>
        <w:jc w:val="center"/>
        <w:rPr>
          <w:b/>
          <w:bCs/>
          <w:sz w:val="24"/>
        </w:rPr>
      </w:pPr>
      <w:r w:rsidRPr="00F165F1">
        <w:rPr>
          <w:b/>
          <w:bCs/>
          <w:sz w:val="24"/>
        </w:rPr>
        <w:t xml:space="preserve">w sprawie </w:t>
      </w:r>
      <w:r>
        <w:rPr>
          <w:b/>
          <w:bCs/>
          <w:sz w:val="24"/>
        </w:rPr>
        <w:t xml:space="preserve">zmiany </w:t>
      </w:r>
      <w:r w:rsidRPr="00EE6898">
        <w:rPr>
          <w:b/>
          <w:bCs/>
          <w:sz w:val="24"/>
        </w:rPr>
        <w:t xml:space="preserve">miejscowego planu zagospodarowania przestrzennego dla obrębu geodezyjnego </w:t>
      </w:r>
      <w:r>
        <w:rPr>
          <w:b/>
          <w:bCs/>
          <w:sz w:val="24"/>
        </w:rPr>
        <w:t>Rogów Górowski</w:t>
      </w:r>
      <w:r w:rsidRPr="00EE6898">
        <w:rPr>
          <w:b/>
          <w:bCs/>
          <w:sz w:val="24"/>
        </w:rPr>
        <w:t>, Gmina Góra</w:t>
      </w:r>
    </w:p>
    <w:p w14:paraId="1AA2222E" w14:textId="77777777" w:rsidR="001E2119" w:rsidRPr="00196A41" w:rsidRDefault="001E2119">
      <w:pPr>
        <w:rPr>
          <w:sz w:val="24"/>
        </w:rPr>
      </w:pPr>
    </w:p>
    <w:p w14:paraId="5905EE97" w14:textId="34FE3439" w:rsidR="001E2119" w:rsidRPr="00196A41" w:rsidRDefault="00B66821">
      <w:pPr>
        <w:pStyle w:val="Tekstpodstawowy"/>
        <w:numPr>
          <w:ilvl w:val="0"/>
          <w:numId w:val="11"/>
        </w:numPr>
        <w:spacing w:line="240" w:lineRule="auto"/>
        <w:ind w:left="360" w:hanging="360"/>
        <w:rPr>
          <w:rFonts w:ascii="Times New Roman" w:hAnsi="Times New Roman"/>
          <w:sz w:val="24"/>
          <w:szCs w:val="24"/>
        </w:rPr>
      </w:pPr>
      <w:r w:rsidRPr="00196A41">
        <w:rPr>
          <w:rFonts w:ascii="Times New Roman" w:hAnsi="Times New Roman"/>
          <w:sz w:val="24"/>
          <w:szCs w:val="24"/>
        </w:rPr>
        <w:t>Uzasadnienie zostało wykonane zgodnie z art. 15, ust. 1 ustawy z dnia 27 marca 2003 r. o planowaniu i zagospodarowaniu przestrzennym (t. j. Dz. U. z 202</w:t>
      </w:r>
      <w:r w:rsidR="00A86C87">
        <w:rPr>
          <w:rFonts w:ascii="Times New Roman" w:hAnsi="Times New Roman"/>
          <w:sz w:val="24"/>
          <w:szCs w:val="24"/>
        </w:rPr>
        <w:t>4</w:t>
      </w:r>
      <w:r w:rsidRPr="00196A41">
        <w:rPr>
          <w:rFonts w:ascii="Times New Roman" w:hAnsi="Times New Roman"/>
          <w:sz w:val="24"/>
          <w:szCs w:val="24"/>
        </w:rPr>
        <w:t xml:space="preserve"> r. poz. </w:t>
      </w:r>
      <w:r w:rsidR="00A86C87">
        <w:rPr>
          <w:rFonts w:ascii="Times New Roman" w:hAnsi="Times New Roman"/>
          <w:sz w:val="24"/>
          <w:szCs w:val="24"/>
        </w:rPr>
        <w:t>1130</w:t>
      </w:r>
      <w:r w:rsidRPr="00196A41">
        <w:rPr>
          <w:rFonts w:ascii="Times New Roman" w:hAnsi="Times New Roman"/>
          <w:sz w:val="24"/>
          <w:szCs w:val="24"/>
        </w:rPr>
        <w:t>).</w:t>
      </w:r>
    </w:p>
    <w:p w14:paraId="539EF351" w14:textId="77777777" w:rsidR="001E2119" w:rsidRPr="00196A41" w:rsidRDefault="00B66821">
      <w:pPr>
        <w:pStyle w:val="Tekstpodstawowy"/>
        <w:numPr>
          <w:ilvl w:val="0"/>
          <w:numId w:val="11"/>
        </w:numPr>
        <w:spacing w:line="240" w:lineRule="auto"/>
        <w:ind w:left="360" w:hanging="360"/>
        <w:rPr>
          <w:rFonts w:ascii="Times New Roman" w:hAnsi="Times New Roman"/>
          <w:sz w:val="24"/>
          <w:szCs w:val="24"/>
        </w:rPr>
      </w:pPr>
      <w:r w:rsidRPr="00196A41">
        <w:rPr>
          <w:rFonts w:ascii="Times New Roman" w:hAnsi="Times New Roman"/>
          <w:sz w:val="24"/>
          <w:szCs w:val="24"/>
        </w:rPr>
        <w:t xml:space="preserve">Projekt zmiany miejscowego planu zagospodarowania przestrzennego </w:t>
      </w:r>
      <w:r w:rsidRPr="00196A41">
        <w:rPr>
          <w:rFonts w:ascii="Times New Roman" w:hAnsi="Times New Roman"/>
          <w:bCs/>
          <w:sz w:val="24"/>
          <w:szCs w:val="24"/>
        </w:rPr>
        <w:t>gminy Góra, obręb Rogów Górowski</w:t>
      </w:r>
      <w:r w:rsidRPr="00196A41">
        <w:rPr>
          <w:rFonts w:ascii="Times New Roman" w:hAnsi="Times New Roman"/>
          <w:sz w:val="24"/>
          <w:szCs w:val="24"/>
        </w:rPr>
        <w:t xml:space="preserve"> sporządzony został na podstawie </w:t>
      </w:r>
      <w:r w:rsidRPr="00196A41">
        <w:rPr>
          <w:rFonts w:ascii="Times New Roman" w:hAnsi="Times New Roman"/>
          <w:color w:val="000000"/>
          <w:sz w:val="24"/>
          <w:szCs w:val="24"/>
        </w:rPr>
        <w:t xml:space="preserve">uchwały </w:t>
      </w:r>
      <w:r w:rsidRPr="00196A41">
        <w:rPr>
          <w:rFonts w:ascii="Times New Roman" w:hAnsi="Times New Roman"/>
          <w:sz w:val="24"/>
          <w:szCs w:val="24"/>
        </w:rPr>
        <w:t xml:space="preserve">Rady Miejskiej Góry </w:t>
      </w:r>
      <w:r w:rsidRPr="00196A41">
        <w:rPr>
          <w:rFonts w:ascii="Times New Roman" w:hAnsi="Times New Roman"/>
          <w:bCs/>
          <w:sz w:val="24"/>
          <w:szCs w:val="24"/>
        </w:rPr>
        <w:t>XXV/356/2021</w:t>
      </w:r>
      <w:r w:rsidRPr="00196A41">
        <w:rPr>
          <w:rFonts w:ascii="Times New Roman" w:hAnsi="Times New Roman"/>
          <w:sz w:val="24"/>
          <w:szCs w:val="24"/>
        </w:rPr>
        <w:t xml:space="preserve"> z dnia 30 września 2021 roku w sprawie przystąpienia do sporządzenia zmiany miejscowego planu zagospodarowania przestrzennego </w:t>
      </w:r>
      <w:r w:rsidRPr="00196A41">
        <w:rPr>
          <w:rFonts w:ascii="Times New Roman" w:hAnsi="Times New Roman"/>
          <w:bCs/>
          <w:sz w:val="24"/>
          <w:szCs w:val="24"/>
        </w:rPr>
        <w:t>gminy Góra, obręb Rogów Górowski</w:t>
      </w:r>
      <w:r w:rsidRPr="00196A41">
        <w:rPr>
          <w:rFonts w:ascii="Times New Roman" w:hAnsi="Times New Roman"/>
          <w:sz w:val="24"/>
          <w:szCs w:val="24"/>
        </w:rPr>
        <w:t>.</w:t>
      </w:r>
    </w:p>
    <w:p w14:paraId="13E949D0" w14:textId="77777777" w:rsidR="001E2119" w:rsidRPr="00196A41" w:rsidRDefault="00B66821">
      <w:pPr>
        <w:numPr>
          <w:ilvl w:val="0"/>
          <w:numId w:val="11"/>
        </w:numPr>
        <w:ind w:left="360" w:hanging="360"/>
        <w:rPr>
          <w:sz w:val="24"/>
        </w:rPr>
      </w:pPr>
      <w:r w:rsidRPr="00196A41">
        <w:rPr>
          <w:sz w:val="24"/>
        </w:rPr>
        <w:t xml:space="preserve">Opracowany projekt planu nie narusza ustaleń studium uwarunkowań i kierunków zagospodarowania przestrzennego gminy Góra zatwierdzonego nr </w:t>
      </w:r>
      <w:r w:rsidRPr="00196A41">
        <w:rPr>
          <w:sz w:val="24"/>
          <w:shd w:val="clear" w:color="auto" w:fill="FFFFFF"/>
        </w:rPr>
        <w:t>LIX/532/23 z dnia 13 lutego 2023</w:t>
      </w:r>
      <w:r w:rsidRPr="00196A41">
        <w:rPr>
          <w:sz w:val="24"/>
        </w:rPr>
        <w:t>.</w:t>
      </w:r>
      <w:r w:rsidRPr="00196A41">
        <w:rPr>
          <w:bCs/>
          <w:spacing w:val="-1"/>
          <w:sz w:val="24"/>
        </w:rPr>
        <w:t xml:space="preserve"> </w:t>
      </w:r>
      <w:r w:rsidRPr="00196A41">
        <w:rPr>
          <w:sz w:val="24"/>
        </w:rPr>
        <w:t>Projekt planu został sporządzony na mapach cyfrowych pozyskanych z państwowego zasobu geodezyjnego w Górze.</w:t>
      </w:r>
    </w:p>
    <w:p w14:paraId="77C16CCD" w14:textId="77777777" w:rsidR="001E2119" w:rsidRPr="00196A41" w:rsidRDefault="00B66821">
      <w:pPr>
        <w:numPr>
          <w:ilvl w:val="0"/>
          <w:numId w:val="11"/>
        </w:numPr>
        <w:ind w:left="357" w:hanging="357"/>
        <w:rPr>
          <w:sz w:val="24"/>
        </w:rPr>
      </w:pPr>
      <w:r w:rsidRPr="00196A41">
        <w:rPr>
          <w:sz w:val="24"/>
        </w:rPr>
        <w:t xml:space="preserve">Projekt zmiany miejscowego planu zagospodarowania przestrzennego </w:t>
      </w:r>
      <w:r w:rsidRPr="00196A41">
        <w:rPr>
          <w:bCs/>
          <w:sz w:val="24"/>
        </w:rPr>
        <w:t>gminy Góra, obręb Rogów Górowski</w:t>
      </w:r>
      <w:r w:rsidRPr="00196A41">
        <w:rPr>
          <w:sz w:val="24"/>
        </w:rPr>
        <w:t xml:space="preserve"> poddany został procedurze formalno-prawnej określonej w art. 17 ustawy z dnia 27 marca 2003 r. o planowaniu i zagospodarowaniu przestrzennym oraz w ustawie z dnia 3 października 2008 roku o udostępnianiu informacji o środowisku i jego ochronie, udziale społeczeństwa w ochronie środowiska oraz o ocenach oddziaływania na środowisko (Dz. U. z 2023 r., poz. 1094 ze zm.); zakres opracowania jest zgodny z rozporządzeniem Ministra Infrastruktury z dnia 26 sierpnia 2003 r. w sprawie wymaganego zakresu projektu miejscowego planu zagospodarowania przestrzennego (Dz. U. Nr z 2021 r., poz. 2404).</w:t>
      </w:r>
    </w:p>
    <w:p w14:paraId="5277F62C" w14:textId="5732A61C" w:rsidR="001E2119" w:rsidRPr="00196A41" w:rsidRDefault="00B66821">
      <w:pPr>
        <w:numPr>
          <w:ilvl w:val="0"/>
          <w:numId w:val="11"/>
        </w:numPr>
        <w:ind w:left="357" w:hanging="357"/>
        <w:rPr>
          <w:sz w:val="24"/>
        </w:rPr>
      </w:pPr>
      <w:r w:rsidRPr="00196A41">
        <w:rPr>
          <w:sz w:val="24"/>
        </w:rPr>
        <w:t xml:space="preserve">Projekt zmiany miejscowego planu zagospodarowania przestrzennego </w:t>
      </w:r>
      <w:r w:rsidRPr="00196A41">
        <w:rPr>
          <w:bCs/>
          <w:sz w:val="24"/>
        </w:rPr>
        <w:t>gminy Góra, obręb Rogów Górowski</w:t>
      </w:r>
      <w:r w:rsidRPr="00196A41">
        <w:rPr>
          <w:sz w:val="24"/>
        </w:rPr>
        <w:t xml:space="preserve"> uzyskał pozytywne opinie i uzgodnienia wymagane zgodnie z treścią art. 17 ust 6 ustawy z dnia 27 marca 2003 r. o planowaniu i zagospodarowaniu przestrzennym (Dz. U. z 202</w:t>
      </w:r>
      <w:r w:rsidR="00A86C87">
        <w:rPr>
          <w:sz w:val="24"/>
        </w:rPr>
        <w:t>4</w:t>
      </w:r>
      <w:r w:rsidRPr="00196A41">
        <w:rPr>
          <w:sz w:val="24"/>
        </w:rPr>
        <w:t xml:space="preserve"> r., poz. </w:t>
      </w:r>
      <w:r w:rsidR="00A86C87">
        <w:rPr>
          <w:sz w:val="24"/>
        </w:rPr>
        <w:t>1130</w:t>
      </w:r>
      <w:r w:rsidRPr="00196A41">
        <w:rPr>
          <w:sz w:val="24"/>
        </w:rPr>
        <w:t>).</w:t>
      </w:r>
    </w:p>
    <w:p w14:paraId="5F2BE002" w14:textId="77777777" w:rsidR="001E2119" w:rsidRPr="00196A41" w:rsidRDefault="00B66821">
      <w:pPr>
        <w:pStyle w:val="Tekstpodstawowy"/>
        <w:numPr>
          <w:ilvl w:val="0"/>
          <w:numId w:val="11"/>
        </w:numPr>
        <w:spacing w:line="240" w:lineRule="auto"/>
        <w:ind w:left="360" w:hanging="360"/>
        <w:rPr>
          <w:rFonts w:ascii="Times New Roman" w:hAnsi="Times New Roman"/>
          <w:sz w:val="24"/>
          <w:szCs w:val="24"/>
        </w:rPr>
      </w:pPr>
      <w:r w:rsidRPr="00196A41">
        <w:rPr>
          <w:rFonts w:ascii="Times New Roman" w:eastAsia="TimesNewRoman" w:hAnsi="Times New Roman"/>
          <w:sz w:val="24"/>
          <w:szCs w:val="24"/>
        </w:rPr>
        <w:t xml:space="preserve">Sposób realizacji wymogów wynikających z art. 1 ust. 2 - 4 ustawy o </w:t>
      </w:r>
      <w:r w:rsidRPr="00196A41">
        <w:rPr>
          <w:rFonts w:ascii="Times New Roman" w:hAnsi="Times New Roman"/>
          <w:sz w:val="24"/>
          <w:szCs w:val="24"/>
        </w:rPr>
        <w:t xml:space="preserve">planowaniu i zagospodarowaniu przestrzennym: </w:t>
      </w:r>
    </w:p>
    <w:p w14:paraId="313D8764" w14:textId="77777777" w:rsidR="001E2119" w:rsidRPr="00196A41" w:rsidRDefault="00B66821">
      <w:pPr>
        <w:numPr>
          <w:ilvl w:val="0"/>
          <w:numId w:val="12"/>
        </w:numPr>
        <w:ind w:left="720"/>
        <w:rPr>
          <w:sz w:val="24"/>
        </w:rPr>
      </w:pPr>
      <w:r w:rsidRPr="00196A41">
        <w:rPr>
          <w:sz w:val="24"/>
        </w:rPr>
        <w:t xml:space="preserve">wymagania ładu przestrzennego, w tym urbanistyki i architektury: ustalenia planu miejscowego wprowadzają </w:t>
      </w:r>
      <w:r w:rsidRPr="00196A41">
        <w:rPr>
          <w:sz w:val="24"/>
          <w:shd w:val="clear" w:color="auto" w:fill="FFFFFF"/>
        </w:rPr>
        <w:t>do istniejącego sposobu zagospodarowania terenów zapisy porządkujące zarówno w warstwie funkcjonalnej przeznaczenia terenów jak i w warstwie dotyczącej parametrów kształtowania zabudowy i zagospodarowania terenów, przy czym uwzględniono wykształconą zwartą strukturę funkcjonalno-przestrzenną miejscowości wymienionych w uchwale o przystąpieniu.</w:t>
      </w:r>
    </w:p>
    <w:p w14:paraId="207FD8ED" w14:textId="77777777" w:rsidR="001E2119" w:rsidRPr="00196A41" w:rsidRDefault="00B66821">
      <w:pPr>
        <w:numPr>
          <w:ilvl w:val="0"/>
          <w:numId w:val="12"/>
        </w:numPr>
        <w:ind w:left="720"/>
        <w:rPr>
          <w:sz w:val="24"/>
        </w:rPr>
      </w:pPr>
      <w:r w:rsidRPr="00196A41">
        <w:rPr>
          <w:sz w:val="24"/>
        </w:rPr>
        <w:t xml:space="preserve">walory architektoniczne i krajobrazowe: ustalenia planu miejscowego uwzględniły walory architektoniczne i krajobrazowe obszaru objętego planem dostosowując </w:t>
      </w:r>
      <w:r w:rsidRPr="00196A41">
        <w:rPr>
          <w:sz w:val="24"/>
          <w:shd w:val="clear" w:color="auto" w:fill="FFFFFF"/>
        </w:rPr>
        <w:t xml:space="preserve">parametry kształtowania zabudowy, w tym ograniczenia wysokości i gabarytów zabudowy, do lokalnych warunków i cech krajobrazu. </w:t>
      </w:r>
    </w:p>
    <w:p w14:paraId="63B1CE84" w14:textId="77777777" w:rsidR="001E2119" w:rsidRPr="00196A41" w:rsidRDefault="00B66821">
      <w:pPr>
        <w:numPr>
          <w:ilvl w:val="0"/>
          <w:numId w:val="12"/>
        </w:numPr>
        <w:ind w:left="720"/>
        <w:rPr>
          <w:sz w:val="24"/>
        </w:rPr>
      </w:pPr>
      <w:r w:rsidRPr="00196A41">
        <w:rPr>
          <w:sz w:val="24"/>
        </w:rPr>
        <w:t xml:space="preserve">wymagania ochrony środowiska, w tym gospodarowania wodami i ochrony gruntów rolnych i leśnych: ustalenia planu miejscowego wprowadzają wymagania w zakresie ochrony wód gruntowych i powierzchniowych przed zanieczyszczeniami, w tym budowy systemu kanalizacji sanitarnej oraz ochrony gruntów rolnych i leśnych przed zmianą przeznaczenia na cele nierolnicze przez wykorzystanie pod zabudowę gruntów już zainwestowanych lub nie wymagających zgody rolnej. </w:t>
      </w:r>
      <w:r w:rsidR="0016512E" w:rsidRPr="00196A41">
        <w:rPr>
          <w:sz w:val="24"/>
        </w:rPr>
        <w:t>Jednakże dla części gruntów klas I-III uzyskano pozytywną decyzję Ministra Rolnictwa i Rozwoju Wsi nr DNI.tr.602.379.2023 z dnia 14 marca 2024 roku.</w:t>
      </w:r>
    </w:p>
    <w:p w14:paraId="374C96AA" w14:textId="77777777" w:rsidR="001E2119" w:rsidRPr="00196A41" w:rsidRDefault="00B66821">
      <w:pPr>
        <w:numPr>
          <w:ilvl w:val="0"/>
          <w:numId w:val="12"/>
        </w:numPr>
        <w:ind w:left="720"/>
        <w:rPr>
          <w:sz w:val="24"/>
        </w:rPr>
      </w:pPr>
      <w:r w:rsidRPr="00196A41">
        <w:rPr>
          <w:sz w:val="24"/>
        </w:rPr>
        <w:t xml:space="preserve">wymagania ochrony dziedzictwa kulturowego i zabytków oraz dóbr kultury współczesnej: ustalenia zmiany planu miejscowego uwzględniły wymagania ochrony dziedzictwa kulturowego i zabytków przez określenie zasad w celu ochrony ukształtowanego historycznie układu przestrzennego wsi i ustalenie konkretnych </w:t>
      </w:r>
      <w:r w:rsidRPr="00196A41">
        <w:rPr>
          <w:bCs/>
          <w:sz w:val="24"/>
        </w:rPr>
        <w:t xml:space="preserve">stref </w:t>
      </w:r>
      <w:r w:rsidRPr="00196A41">
        <w:rPr>
          <w:bCs/>
          <w:sz w:val="24"/>
        </w:rPr>
        <w:lastRenderedPageBreak/>
        <w:t>ochrony konserwatorskiej.</w:t>
      </w:r>
      <w:r w:rsidRPr="00196A41">
        <w:rPr>
          <w:sz w:val="24"/>
        </w:rPr>
        <w:t xml:space="preserve"> Projekt planu został uzgodniony przez Dolnośląskiego Wojewódzkiego Konserwatora Zabytków.</w:t>
      </w:r>
    </w:p>
    <w:p w14:paraId="103CC324" w14:textId="77777777" w:rsidR="001E2119" w:rsidRPr="00196A41" w:rsidRDefault="00B66821">
      <w:pPr>
        <w:numPr>
          <w:ilvl w:val="0"/>
          <w:numId w:val="12"/>
        </w:numPr>
        <w:ind w:left="720"/>
        <w:rPr>
          <w:sz w:val="24"/>
        </w:rPr>
      </w:pPr>
      <w:r w:rsidRPr="00196A41">
        <w:rPr>
          <w:sz w:val="24"/>
        </w:rPr>
        <w:t>wymagania ochrony zdrowia oraz bezpieczeństwa ludzi i mienia, a także potrzeby osób niepełnosprawnych: p</w:t>
      </w:r>
      <w:r w:rsidRPr="00196A41">
        <w:rPr>
          <w:sz w:val="24"/>
          <w:shd w:val="clear" w:color="auto" w:fill="FFFFFF"/>
        </w:rPr>
        <w:t xml:space="preserve">lan miejscowy nie wprowadza szczególnych </w:t>
      </w:r>
      <w:r w:rsidRPr="00196A41">
        <w:rPr>
          <w:bCs/>
          <w:sz w:val="24"/>
        </w:rPr>
        <w:t>warunków zagospodarowania terenów oraz ograniczeń w ich użytkowaniu</w:t>
      </w:r>
      <w:r w:rsidRPr="00196A41">
        <w:rPr>
          <w:sz w:val="24"/>
        </w:rPr>
        <w:t xml:space="preserve">. </w:t>
      </w:r>
    </w:p>
    <w:p w14:paraId="0616E538" w14:textId="77777777" w:rsidR="001E2119" w:rsidRPr="00196A41" w:rsidRDefault="00B66821">
      <w:pPr>
        <w:numPr>
          <w:ilvl w:val="0"/>
          <w:numId w:val="12"/>
        </w:numPr>
        <w:ind w:left="720"/>
        <w:rPr>
          <w:sz w:val="24"/>
        </w:rPr>
      </w:pPr>
      <w:r w:rsidRPr="00196A41">
        <w:rPr>
          <w:sz w:val="24"/>
        </w:rPr>
        <w:t>plan nie wprowadza ustaleń mogących mieć negatywny wpływ na potrzeby osób niepełnosprawnych.</w:t>
      </w:r>
    </w:p>
    <w:p w14:paraId="37643E1B" w14:textId="77777777" w:rsidR="001E2119" w:rsidRPr="00196A41" w:rsidRDefault="00B66821">
      <w:pPr>
        <w:numPr>
          <w:ilvl w:val="0"/>
          <w:numId w:val="12"/>
        </w:numPr>
        <w:ind w:left="720"/>
        <w:rPr>
          <w:sz w:val="24"/>
        </w:rPr>
      </w:pPr>
      <w:r w:rsidRPr="00196A41">
        <w:rPr>
          <w:sz w:val="24"/>
        </w:rPr>
        <w:t xml:space="preserve">walory ekonomiczne przestrzeni: plan miejscowy uwzględnia walory ekonomiczne przestrzeni przez wykorzystanie dla celów planowanej zabudowy gruntów przylegających do istniejących dróg oraz w zasięgu podstawowej infrastruktury technicznej. </w:t>
      </w:r>
    </w:p>
    <w:p w14:paraId="1BAF6475" w14:textId="77777777" w:rsidR="001E2119" w:rsidRPr="00196A41" w:rsidRDefault="00B66821">
      <w:pPr>
        <w:numPr>
          <w:ilvl w:val="0"/>
          <w:numId w:val="12"/>
        </w:numPr>
        <w:ind w:left="720"/>
        <w:rPr>
          <w:sz w:val="24"/>
        </w:rPr>
      </w:pPr>
      <w:r w:rsidRPr="00196A41">
        <w:rPr>
          <w:sz w:val="24"/>
        </w:rPr>
        <w:t xml:space="preserve">prawo własności: plan miejscowy </w:t>
      </w:r>
      <w:r w:rsidRPr="00196A41">
        <w:rPr>
          <w:sz w:val="24"/>
          <w:shd w:val="clear" w:color="auto" w:fill="FFFFFF"/>
        </w:rPr>
        <w:t>w maksymalnym stopniu uwzględnia prawo własności przez utrzymanie istniejących funkcji terenów zgodnie z obecnym użytkowaniem terenów oraz partycypację społeczną w trakcie sporządzania planu.</w:t>
      </w:r>
    </w:p>
    <w:p w14:paraId="32AD9D65" w14:textId="77777777" w:rsidR="001E2119" w:rsidRPr="00196A41" w:rsidRDefault="00B66821">
      <w:pPr>
        <w:numPr>
          <w:ilvl w:val="0"/>
          <w:numId w:val="12"/>
        </w:numPr>
        <w:ind w:left="720"/>
        <w:rPr>
          <w:sz w:val="24"/>
        </w:rPr>
      </w:pPr>
      <w:r w:rsidRPr="00196A41">
        <w:rPr>
          <w:sz w:val="24"/>
        </w:rPr>
        <w:t>potrzeby obronności i bezpieczeństwa państwa: plan miejscowy nie wprowadza ustaleń mogących mieć negatywny wpływ na potrzeby obronności i bezpieczeństwa państwa. Plan miejscowy został uzgodniony przez organy właściwe w zakresie obronności i bezpieczeństwa państwa.</w:t>
      </w:r>
    </w:p>
    <w:p w14:paraId="497BEAB5" w14:textId="77777777" w:rsidR="001E2119" w:rsidRPr="00196A41" w:rsidRDefault="00B66821">
      <w:pPr>
        <w:numPr>
          <w:ilvl w:val="0"/>
          <w:numId w:val="12"/>
        </w:numPr>
        <w:ind w:left="720"/>
        <w:rPr>
          <w:sz w:val="24"/>
        </w:rPr>
      </w:pPr>
      <w:r w:rsidRPr="00196A41">
        <w:rPr>
          <w:sz w:val="24"/>
        </w:rPr>
        <w:t>potrzeby interesu publicznego: plan miejscowy dotyczy w całości własności prywatnej i nie przewiduje realizacji przestrzeni publicznych.</w:t>
      </w:r>
    </w:p>
    <w:p w14:paraId="31E7F261" w14:textId="77777777" w:rsidR="001E2119" w:rsidRPr="00196A41" w:rsidRDefault="00B66821">
      <w:pPr>
        <w:numPr>
          <w:ilvl w:val="0"/>
          <w:numId w:val="12"/>
        </w:numPr>
        <w:ind w:left="720"/>
        <w:rPr>
          <w:rFonts w:eastAsia="TimesNewRoman"/>
          <w:sz w:val="24"/>
        </w:rPr>
      </w:pPr>
      <w:r w:rsidRPr="00196A41">
        <w:rPr>
          <w:sz w:val="24"/>
        </w:rPr>
        <w:t>potrzeby w zakresie rozwoju infrastruktury technicznej, w szczególności sieci szerokopasmowych: plan miejscowy uwzględnia potrzeby w zakresie rozwoju infrastruktury technicznej przez zapewnienie warunków realizacji podstawowej infrastruktury technicznej, w tym sieci szerokopasmowych.</w:t>
      </w:r>
    </w:p>
    <w:p w14:paraId="2A4A37CD" w14:textId="77777777" w:rsidR="001E2119" w:rsidRPr="00196A41" w:rsidRDefault="00B66821">
      <w:pPr>
        <w:numPr>
          <w:ilvl w:val="0"/>
          <w:numId w:val="12"/>
        </w:numPr>
        <w:ind w:left="720"/>
        <w:rPr>
          <w:rFonts w:eastAsia="TimesNewRoman"/>
          <w:sz w:val="24"/>
        </w:rPr>
      </w:pPr>
      <w:r w:rsidRPr="00196A41">
        <w:rPr>
          <w:rFonts w:eastAsia="TimesNewRoman"/>
          <w:sz w:val="24"/>
        </w:rPr>
        <w:t xml:space="preserve">zapewnienie udziału społeczeństwa w pracach nad miejscowym planem zagospodarowania przestrzennego, zachowanie jawności i przejrzystości procedur planistycznych: </w:t>
      </w:r>
    </w:p>
    <w:p w14:paraId="7C4B6EAA" w14:textId="77777777" w:rsidR="001E2119" w:rsidRPr="00196A41" w:rsidRDefault="00B66821">
      <w:pPr>
        <w:numPr>
          <w:ilvl w:val="0"/>
          <w:numId w:val="13"/>
        </w:numPr>
        <w:tabs>
          <w:tab w:val="clear" w:pos="2160"/>
          <w:tab w:val="left" w:pos="1134"/>
        </w:tabs>
        <w:ind w:left="1134" w:hanging="425"/>
        <w:rPr>
          <w:bCs/>
          <w:sz w:val="24"/>
        </w:rPr>
      </w:pPr>
      <w:r w:rsidRPr="00196A41">
        <w:rPr>
          <w:bCs/>
          <w:sz w:val="24"/>
        </w:rPr>
        <w:t xml:space="preserve">ogłoszenia prasowe o przystąpieniu </w:t>
      </w:r>
      <w:r w:rsidRPr="00196A41">
        <w:rPr>
          <w:sz w:val="24"/>
        </w:rPr>
        <w:t xml:space="preserve">do sporządzenia zmiany miejscowego planu zagospodarowania przestrzennego </w:t>
      </w:r>
      <w:r w:rsidRPr="00196A41">
        <w:rPr>
          <w:bCs/>
          <w:sz w:val="24"/>
        </w:rPr>
        <w:t>gminy Góra, obręb Rogów Górowski</w:t>
      </w:r>
      <w:r w:rsidRPr="00196A41">
        <w:rPr>
          <w:sz w:val="24"/>
        </w:rPr>
        <w:t xml:space="preserve"> wraz ze strategiczną oceną oddziaływania na środowisko zostały zamieszczone w prasie lokalnej (ogłoszenie w elaboracie dokumentacji formalno- prawnej).</w:t>
      </w:r>
    </w:p>
    <w:p w14:paraId="74E15CA0" w14:textId="77777777" w:rsidR="001E2119" w:rsidRPr="00196A41" w:rsidRDefault="00B66821">
      <w:pPr>
        <w:numPr>
          <w:ilvl w:val="0"/>
          <w:numId w:val="13"/>
        </w:numPr>
        <w:tabs>
          <w:tab w:val="clear" w:pos="2160"/>
          <w:tab w:val="left" w:pos="1134"/>
        </w:tabs>
        <w:ind w:left="1134" w:hanging="425"/>
        <w:rPr>
          <w:bCs/>
          <w:sz w:val="24"/>
        </w:rPr>
      </w:pPr>
      <w:r w:rsidRPr="00196A41">
        <w:rPr>
          <w:bCs/>
          <w:sz w:val="24"/>
        </w:rPr>
        <w:t xml:space="preserve">obwieszczenie o przystąpieniu </w:t>
      </w:r>
      <w:r w:rsidRPr="00196A41">
        <w:rPr>
          <w:sz w:val="24"/>
        </w:rPr>
        <w:t xml:space="preserve">do sporządzenia zmiany miejscowego planu zagospodarowania przestrzennego </w:t>
      </w:r>
      <w:r w:rsidRPr="00196A41">
        <w:rPr>
          <w:bCs/>
          <w:sz w:val="24"/>
        </w:rPr>
        <w:t>gminy Góra, obręb Rogów Górowski</w:t>
      </w:r>
      <w:r w:rsidRPr="00196A41">
        <w:rPr>
          <w:sz w:val="24"/>
        </w:rPr>
        <w:t xml:space="preserve"> wraz ze strategiczną oceną oddziaływania na środowisko </w:t>
      </w:r>
      <w:r w:rsidRPr="00196A41">
        <w:rPr>
          <w:bCs/>
          <w:sz w:val="24"/>
        </w:rPr>
        <w:t>zostało wywieszone na tablicach ogłoszeń.</w:t>
      </w:r>
    </w:p>
    <w:p w14:paraId="04AB637C" w14:textId="77777777" w:rsidR="001E2119" w:rsidRPr="00196A41" w:rsidRDefault="00B66821">
      <w:pPr>
        <w:numPr>
          <w:ilvl w:val="0"/>
          <w:numId w:val="13"/>
        </w:numPr>
        <w:tabs>
          <w:tab w:val="clear" w:pos="2160"/>
          <w:tab w:val="left" w:pos="1134"/>
        </w:tabs>
        <w:ind w:left="1134" w:hanging="425"/>
        <w:rPr>
          <w:bCs/>
          <w:sz w:val="24"/>
        </w:rPr>
      </w:pPr>
      <w:r w:rsidRPr="00196A41">
        <w:rPr>
          <w:bCs/>
          <w:sz w:val="24"/>
        </w:rPr>
        <w:t xml:space="preserve">w terminie określonym w w/w ogłoszeniach i </w:t>
      </w:r>
      <w:proofErr w:type="spellStart"/>
      <w:r w:rsidRPr="00196A41">
        <w:rPr>
          <w:bCs/>
          <w:sz w:val="24"/>
        </w:rPr>
        <w:t>obwieszczeniach</w:t>
      </w:r>
      <w:proofErr w:type="spellEnd"/>
      <w:r w:rsidRPr="00196A41">
        <w:rPr>
          <w:bCs/>
          <w:sz w:val="24"/>
        </w:rPr>
        <w:t xml:space="preserve"> złożono wnioski </w:t>
      </w:r>
      <w:r w:rsidRPr="00196A41">
        <w:rPr>
          <w:sz w:val="24"/>
        </w:rPr>
        <w:t>zgodnie z art. 17 ust. 1 ustawy z dnia 27 marca 2003 r. o planowaniu i zagospodarowaniu przestrzennym, które zostały przez Burmistrza rozpatrzone.</w:t>
      </w:r>
    </w:p>
    <w:p w14:paraId="3E143B2D" w14:textId="4A4B4C86" w:rsidR="001E2119" w:rsidRPr="00196A41" w:rsidRDefault="00F85BA5">
      <w:pPr>
        <w:numPr>
          <w:ilvl w:val="0"/>
          <w:numId w:val="13"/>
        </w:numPr>
        <w:tabs>
          <w:tab w:val="clear" w:pos="2160"/>
          <w:tab w:val="left" w:pos="1134"/>
        </w:tabs>
        <w:ind w:left="1134" w:hanging="425"/>
        <w:rPr>
          <w:bCs/>
          <w:sz w:val="24"/>
        </w:rPr>
      </w:pPr>
      <w:r w:rsidRPr="00196A41">
        <w:rPr>
          <w:bCs/>
          <w:sz w:val="24"/>
        </w:rPr>
        <w:t xml:space="preserve">plan miejscowy został wyłożony do publicznego wglądu w dniach od 02.05.2024 r. do 27.05.2024 r. można było składać uwagi do wyłożonego projektu planu oraz prognozy oddziaływania na środowisko. W trakcie wyłożenia, w dniu 21.05.2024 r. zorganizowana została dyskusja publiczna. Podczas dyskusji projektant planu, udzielał szczegółowych wyjaśnień. W trakcie </w:t>
      </w:r>
      <w:r w:rsidR="00A86C87">
        <w:rPr>
          <w:bCs/>
          <w:sz w:val="24"/>
        </w:rPr>
        <w:t xml:space="preserve">ponownego </w:t>
      </w:r>
      <w:r w:rsidRPr="00196A41">
        <w:rPr>
          <w:bCs/>
          <w:sz w:val="24"/>
        </w:rPr>
        <w:t>wyłożenia od 23.10.2024 r. do 15.11.2024 r. oraz w terminie składania uwag do 02.12.2024 r. żadne uwagi nie wpłynęły. W związku z tym projekt uchwały kieruje się do zatwierdzenia</w:t>
      </w:r>
      <w:r w:rsidR="00B66821" w:rsidRPr="00196A41">
        <w:rPr>
          <w:sz w:val="24"/>
        </w:rPr>
        <w:t>.</w:t>
      </w:r>
    </w:p>
    <w:p w14:paraId="292F10DB" w14:textId="77777777" w:rsidR="001E2119" w:rsidRPr="00196A41" w:rsidRDefault="00B66821">
      <w:pPr>
        <w:numPr>
          <w:ilvl w:val="0"/>
          <w:numId w:val="12"/>
        </w:numPr>
        <w:ind w:left="720"/>
        <w:rPr>
          <w:rFonts w:eastAsia="TimesNewRoman"/>
          <w:sz w:val="24"/>
        </w:rPr>
      </w:pPr>
      <w:r w:rsidRPr="00196A41">
        <w:rPr>
          <w:rFonts w:eastAsia="TimesNewRoman"/>
          <w:sz w:val="24"/>
        </w:rPr>
        <w:t>potrzebę zapewnienia odpowiedniej ilości i jakości wody, do celów zaopatrzenia ludności: ustalenia planu w zakresie zaopatrzenia w wodę do celów zaopatrzenia ludności bazują na istniejącej sieci wodociągowej oraz przewidują możliwość jej rozbudowy.</w:t>
      </w:r>
    </w:p>
    <w:p w14:paraId="0DA65D6E" w14:textId="77777777" w:rsidR="001E2119" w:rsidRPr="00196A41" w:rsidRDefault="00B66821">
      <w:pPr>
        <w:numPr>
          <w:ilvl w:val="0"/>
          <w:numId w:val="12"/>
        </w:numPr>
        <w:ind w:left="720"/>
        <w:rPr>
          <w:rFonts w:eastAsia="TimesNewRoman"/>
          <w:sz w:val="24"/>
        </w:rPr>
      </w:pPr>
      <w:r w:rsidRPr="00196A41">
        <w:rPr>
          <w:rFonts w:eastAsia="TimesNewRoman"/>
          <w:sz w:val="24"/>
        </w:rPr>
        <w:t xml:space="preserve">do projektu planu miejscowego w wyznaczonym terminie nie zostały złożone wnioski osób fizycznych. Sporządzając projekt planu miejscowego kierowano się ustaleniami studium uwarunkowań i kierunków zagospodarowania przestrzennego gminy Góra, </w:t>
      </w:r>
      <w:r w:rsidRPr="00196A41">
        <w:rPr>
          <w:rFonts w:eastAsia="TimesNewRoman"/>
          <w:sz w:val="24"/>
        </w:rPr>
        <w:lastRenderedPageBreak/>
        <w:t xml:space="preserve">istniejącym stanem użytkowania i zagospodarowania terenów, a także wnioskami złożonymi przez instytucje. </w:t>
      </w:r>
    </w:p>
    <w:p w14:paraId="425AFD75" w14:textId="77777777" w:rsidR="001E2119" w:rsidRPr="00196A41" w:rsidRDefault="00B66821">
      <w:pPr>
        <w:numPr>
          <w:ilvl w:val="0"/>
          <w:numId w:val="12"/>
        </w:numPr>
        <w:ind w:left="720"/>
        <w:rPr>
          <w:rFonts w:eastAsia="TimesNewRoman"/>
          <w:sz w:val="24"/>
        </w:rPr>
      </w:pPr>
      <w:r w:rsidRPr="00196A41">
        <w:rPr>
          <w:rFonts w:eastAsia="TimesNewRoman"/>
          <w:sz w:val="24"/>
        </w:rPr>
        <w:t>struktura przestrzenna wymienionych w uchwale miejscowości została ukształtowana z uwzględnieniem dążenia do minimalizowania transportochłonności układu przestrzennego;</w:t>
      </w:r>
    </w:p>
    <w:p w14:paraId="37BA49B2" w14:textId="77777777" w:rsidR="001E2119" w:rsidRPr="00196A41" w:rsidRDefault="00B66821">
      <w:pPr>
        <w:numPr>
          <w:ilvl w:val="0"/>
          <w:numId w:val="12"/>
        </w:numPr>
        <w:ind w:left="720"/>
        <w:rPr>
          <w:rFonts w:eastAsia="TimesNewRoman"/>
          <w:sz w:val="24"/>
        </w:rPr>
      </w:pPr>
      <w:r w:rsidRPr="00196A41">
        <w:rPr>
          <w:rFonts w:eastAsia="TimesNewRoman"/>
          <w:sz w:val="24"/>
        </w:rPr>
        <w:t>tereny zabudowy zostały wyznaczone w sposób umożliwiający maksymalne wykorzystanie publicznego transportu zbiorowego jako podstawowego środka transportu;</w:t>
      </w:r>
    </w:p>
    <w:p w14:paraId="00AA037D" w14:textId="77777777" w:rsidR="001E2119" w:rsidRPr="00196A41" w:rsidRDefault="00B66821">
      <w:pPr>
        <w:numPr>
          <w:ilvl w:val="0"/>
          <w:numId w:val="12"/>
        </w:numPr>
        <w:ind w:left="720"/>
        <w:rPr>
          <w:rFonts w:eastAsia="TimesNewRoman"/>
          <w:sz w:val="24"/>
        </w:rPr>
      </w:pPr>
      <w:r w:rsidRPr="00196A41">
        <w:rPr>
          <w:rFonts w:eastAsia="TimesNewRoman"/>
          <w:sz w:val="24"/>
        </w:rPr>
        <w:t>rozwiązania przestrzenne planu miejscowego ułatwiają przemieszczanie się pieszych i rowerzystów;</w:t>
      </w:r>
    </w:p>
    <w:p w14:paraId="15549360" w14:textId="77777777" w:rsidR="001E2119" w:rsidRPr="00196A41" w:rsidRDefault="00B66821">
      <w:pPr>
        <w:numPr>
          <w:ilvl w:val="0"/>
          <w:numId w:val="12"/>
        </w:numPr>
        <w:ind w:left="720"/>
        <w:rPr>
          <w:rFonts w:eastAsia="TimesNewRoman"/>
          <w:sz w:val="24"/>
        </w:rPr>
      </w:pPr>
      <w:r w:rsidRPr="00196A41">
        <w:rPr>
          <w:rFonts w:eastAsia="TimesNewRoman"/>
          <w:sz w:val="24"/>
        </w:rPr>
        <w:t>nowa zabudowa będzie możliwa do realizacji na obszarach o w pełni wykształconej zwartej strukturze funkcjonalno-przestrzennej oraz na obszarach charakteryzujących się najlepszym dostępem do sieci komunikacyjnej oraz najlepszym stopniem wyposażenia w sieci infrastruktury technicznej adekwatnych dla nowej, planowanej zabudowy;</w:t>
      </w:r>
    </w:p>
    <w:p w14:paraId="68A68FDB" w14:textId="237893C9" w:rsidR="001E2119" w:rsidRPr="00196A41" w:rsidRDefault="00B66821">
      <w:pPr>
        <w:pStyle w:val="Tekstpodstawowy"/>
        <w:numPr>
          <w:ilvl w:val="0"/>
          <w:numId w:val="11"/>
        </w:numPr>
        <w:spacing w:line="240" w:lineRule="auto"/>
        <w:ind w:left="360" w:hanging="360"/>
        <w:rPr>
          <w:rFonts w:ascii="Times New Roman" w:hAnsi="Times New Roman"/>
          <w:sz w:val="24"/>
          <w:szCs w:val="24"/>
        </w:rPr>
      </w:pPr>
      <w:r w:rsidRPr="00196A41">
        <w:rPr>
          <w:rFonts w:ascii="Times New Roman" w:eastAsia="TimesNewRoman" w:hAnsi="Times New Roman"/>
          <w:sz w:val="24"/>
          <w:szCs w:val="24"/>
        </w:rPr>
        <w:t xml:space="preserve">Zgodność z wynikami analizy, o której mowa w art. 32 ust. 1, wraz datą uchwały rady gminy, o której mowa w art. 32 ust. 2 </w:t>
      </w:r>
      <w:r w:rsidRPr="00196A41">
        <w:rPr>
          <w:rFonts w:ascii="Times New Roman" w:hAnsi="Times New Roman"/>
          <w:sz w:val="24"/>
          <w:szCs w:val="24"/>
        </w:rPr>
        <w:t>ustawy z dnia 27 marca 2003 r. o planowaniu i zagospodarowaniu przestrzennym (Dz. U. z 2023 r., poz. 977</w:t>
      </w:r>
      <w:r w:rsidR="00680CB4" w:rsidRPr="00196A41">
        <w:rPr>
          <w:rFonts w:ascii="Times New Roman" w:hAnsi="Times New Roman"/>
          <w:sz w:val="24"/>
          <w:szCs w:val="24"/>
        </w:rPr>
        <w:t xml:space="preserve"> ze zm.</w:t>
      </w:r>
      <w:r w:rsidRPr="00196A41">
        <w:rPr>
          <w:rFonts w:ascii="Times New Roman" w:hAnsi="Times New Roman"/>
          <w:sz w:val="24"/>
          <w:szCs w:val="24"/>
        </w:rPr>
        <w:t>) – Ocena aktualności planów miejscowych na terenie gminy Góra zatwierdzona została uchwałą Rady Miejskiej Góry nr</w:t>
      </w:r>
      <w:r w:rsidR="00AB32FB" w:rsidRPr="00196A41">
        <w:rPr>
          <w:rFonts w:ascii="Times New Roman" w:hAnsi="Times New Roman"/>
          <w:sz w:val="24"/>
          <w:szCs w:val="24"/>
        </w:rPr>
        <w:t xml:space="preserve"> </w:t>
      </w:r>
      <w:r w:rsidR="00AB32FB" w:rsidRPr="00C21FFD">
        <w:rPr>
          <w:rFonts w:ascii="Times New Roman" w:hAnsi="Times New Roman"/>
          <w:bCs/>
          <w:sz w:val="24"/>
          <w:szCs w:val="24"/>
        </w:rPr>
        <w:t>LXXIV/648/24 z dnia 25 marca 2024</w:t>
      </w:r>
      <w:r w:rsidR="00AB32FB">
        <w:rPr>
          <w:rFonts w:ascii="Times New Roman" w:hAnsi="Times New Roman"/>
          <w:bCs/>
          <w:sz w:val="24"/>
          <w:szCs w:val="24"/>
        </w:rPr>
        <w:t xml:space="preserve"> </w:t>
      </w:r>
      <w:r w:rsidR="00AB32FB" w:rsidRPr="00C21FFD">
        <w:rPr>
          <w:rFonts w:ascii="Times New Roman" w:hAnsi="Times New Roman"/>
          <w:bCs/>
          <w:sz w:val="24"/>
          <w:szCs w:val="24"/>
        </w:rPr>
        <w:t>roku</w:t>
      </w:r>
      <w:r w:rsidR="00AB32FB" w:rsidRPr="00196A41">
        <w:rPr>
          <w:rFonts w:ascii="Times New Roman" w:hAnsi="Times New Roman"/>
          <w:sz w:val="24"/>
          <w:szCs w:val="24"/>
        </w:rPr>
        <w:t>.</w:t>
      </w:r>
    </w:p>
    <w:p w14:paraId="58E9C2ED" w14:textId="77777777" w:rsidR="001E2119" w:rsidRPr="00196A41" w:rsidRDefault="00B66821">
      <w:pPr>
        <w:pStyle w:val="Tekstpodstawowy"/>
        <w:numPr>
          <w:ilvl w:val="0"/>
          <w:numId w:val="11"/>
        </w:numPr>
        <w:spacing w:line="240" w:lineRule="auto"/>
        <w:ind w:left="360" w:hanging="360"/>
        <w:rPr>
          <w:rFonts w:ascii="Times New Roman" w:hAnsi="Times New Roman"/>
          <w:sz w:val="24"/>
          <w:szCs w:val="24"/>
        </w:rPr>
      </w:pPr>
      <w:r w:rsidRPr="00196A41">
        <w:rPr>
          <w:rFonts w:ascii="Times New Roman" w:eastAsia="TimesNewRoman" w:hAnsi="Times New Roman"/>
          <w:sz w:val="24"/>
          <w:szCs w:val="24"/>
        </w:rPr>
        <w:t xml:space="preserve">Wpływ na finanse publiczne, w tym budżet gminy: </w:t>
      </w:r>
    </w:p>
    <w:p w14:paraId="1AE7D1B8" w14:textId="77777777" w:rsidR="001E2119" w:rsidRPr="00196A41" w:rsidRDefault="00B66821">
      <w:pPr>
        <w:numPr>
          <w:ilvl w:val="1"/>
          <w:numId w:val="11"/>
        </w:numPr>
        <w:ind w:left="720" w:hanging="360"/>
        <w:rPr>
          <w:sz w:val="24"/>
        </w:rPr>
      </w:pPr>
      <w:r w:rsidRPr="00196A41">
        <w:rPr>
          <w:sz w:val="24"/>
        </w:rPr>
        <w:t xml:space="preserve">realizacja ustaleń planu miejscowego prawdopodobnie będzie dla gminy korzystna finansowo. Warunkiem trafności prognozy jest spełnienie przyjętych wcześniej założeń, w oparciu o które została ona sporządzona. </w:t>
      </w:r>
    </w:p>
    <w:p w14:paraId="4A654E98" w14:textId="77777777" w:rsidR="001E2119" w:rsidRPr="00196A41" w:rsidRDefault="00B66821">
      <w:pPr>
        <w:numPr>
          <w:ilvl w:val="1"/>
          <w:numId w:val="11"/>
        </w:numPr>
        <w:ind w:left="720" w:hanging="360"/>
        <w:rPr>
          <w:sz w:val="24"/>
        </w:rPr>
      </w:pPr>
      <w:r w:rsidRPr="00196A41">
        <w:rPr>
          <w:sz w:val="24"/>
        </w:rPr>
        <w:t>wprowadzenie w życie ustaleń planu miejscowego powinno spowodować pewien przyrost nowych powierzchni obiektów budowlanych, co w perspektywie czasowej pozwoli gminie uzyskać źródło stabilnych i długotrwałych wpływów z tytułu podatku od nieruchomości, które zazwyczaj są stosunkowo łatwe do egzekucji;</w:t>
      </w:r>
    </w:p>
    <w:p w14:paraId="2B84F363" w14:textId="77777777" w:rsidR="001E2119" w:rsidRPr="00196A41" w:rsidRDefault="00B66821">
      <w:pPr>
        <w:numPr>
          <w:ilvl w:val="1"/>
          <w:numId w:val="11"/>
        </w:numPr>
        <w:ind w:left="720" w:hanging="360"/>
        <w:rPr>
          <w:sz w:val="24"/>
        </w:rPr>
      </w:pPr>
      <w:r w:rsidRPr="00196A41">
        <w:rPr>
          <w:sz w:val="24"/>
        </w:rPr>
        <w:t>w pierwszych latach po wejściu w życie planu głównym źródłem wpływów do budżetu gminy powinny być wpływy z tytułu opłat związanych z obrotem nieruchomościami (renta planistyczna i podatek od czynności cywilnoprawnych). Należy jednak pamiętać, że wpływy te mają charakter warunkowy (np. w przypadku opłaty planistycznej konieczne jest zbycie nieruchomości w okresie 5 lat od momentu uprawomocnienia się planu), więc ich poziom może być niższy od oczekiwań, a w skrajnym przypadku mogą one w ogóle nie wystąpić. Ponadto istotny wpływ na ich poziom będzie miała ogólna sytuacja ekonomiczna kraju oraz bezpośrednio z nią związana sytuacja na lokalnym rynku nieruchomości, co decyduje w największym stopniu o skłonności potencjalnych inwestorów do ponoszenia ryzyka inwestycyjnego.</w:t>
      </w:r>
    </w:p>
    <w:p w14:paraId="2679F276" w14:textId="77777777" w:rsidR="001E2119" w:rsidRPr="00196A41" w:rsidRDefault="00B66821">
      <w:pPr>
        <w:numPr>
          <w:ilvl w:val="1"/>
          <w:numId w:val="11"/>
        </w:numPr>
        <w:ind w:left="720" w:hanging="360"/>
        <w:rPr>
          <w:sz w:val="24"/>
        </w:rPr>
      </w:pPr>
      <w:r w:rsidRPr="00196A41">
        <w:rPr>
          <w:sz w:val="24"/>
        </w:rPr>
        <w:t>po stronie wydatków z budżetu gminy (jako skutków finansowych uchwalenia nowego planu) główną pozycję mogą stanowić koszty relatywnie niewielkiej rozbudowy komunalnej infrastruktury sieciowej, w ramach uzupełnienia sieci już funkcjonujących.</w:t>
      </w:r>
    </w:p>
    <w:p w14:paraId="2F575603" w14:textId="77777777" w:rsidR="001E2119" w:rsidRDefault="00B66821">
      <w:pPr>
        <w:numPr>
          <w:ilvl w:val="0"/>
          <w:numId w:val="11"/>
        </w:numPr>
        <w:ind w:left="357" w:hanging="357"/>
        <w:rPr>
          <w:sz w:val="24"/>
        </w:rPr>
      </w:pPr>
      <w:r w:rsidRPr="00196A41">
        <w:rPr>
          <w:sz w:val="24"/>
        </w:rPr>
        <w:t xml:space="preserve">W związku z powyższym podjęcie przez Radę Miejską Góry uchwały w sprawie uchwalenia zmiany miejscowego planu zagospodarowania przestrzennego </w:t>
      </w:r>
      <w:r w:rsidRPr="00196A41">
        <w:rPr>
          <w:bCs/>
          <w:sz w:val="24"/>
        </w:rPr>
        <w:t>gminy Góra, obręb Rogów Górowski</w:t>
      </w:r>
      <w:r w:rsidRPr="00196A41">
        <w:rPr>
          <w:sz w:val="24"/>
        </w:rPr>
        <w:t xml:space="preserve"> jest uzasadnione.</w:t>
      </w:r>
    </w:p>
    <w:p w14:paraId="446FE89D" w14:textId="77777777" w:rsidR="003879C9" w:rsidRDefault="003879C9" w:rsidP="003879C9">
      <w:pPr>
        <w:tabs>
          <w:tab w:val="left" w:pos="720"/>
        </w:tabs>
        <w:rPr>
          <w:sz w:val="24"/>
        </w:rPr>
      </w:pPr>
    </w:p>
    <w:p w14:paraId="2D00A76C" w14:textId="77777777" w:rsidR="003879C9" w:rsidRDefault="003879C9" w:rsidP="003879C9">
      <w:pPr>
        <w:tabs>
          <w:tab w:val="left" w:pos="720"/>
        </w:tabs>
        <w:rPr>
          <w:sz w:val="24"/>
        </w:rPr>
      </w:pPr>
    </w:p>
    <w:p w14:paraId="5C35D4FD" w14:textId="77777777" w:rsidR="003879C9" w:rsidRPr="003E6750" w:rsidRDefault="003879C9" w:rsidP="00AB32FB">
      <w:pPr>
        <w:spacing w:line="312" w:lineRule="auto"/>
        <w:ind w:left="2880" w:firstLine="720"/>
        <w:jc w:val="center"/>
        <w:rPr>
          <w:sz w:val="24"/>
        </w:rPr>
      </w:pPr>
      <w:r w:rsidRPr="003E6750">
        <w:rPr>
          <w:sz w:val="24"/>
        </w:rPr>
        <w:t>Burmistrz Góry</w:t>
      </w:r>
    </w:p>
    <w:p w14:paraId="1838E054" w14:textId="77777777" w:rsidR="003879C9" w:rsidRPr="003E6750" w:rsidRDefault="003879C9" w:rsidP="003879C9">
      <w:pPr>
        <w:spacing w:line="312" w:lineRule="auto"/>
        <w:ind w:firstLine="709"/>
        <w:jc w:val="center"/>
        <w:rPr>
          <w:sz w:val="24"/>
        </w:rPr>
      </w:pPr>
    </w:p>
    <w:p w14:paraId="5902B800" w14:textId="77777777" w:rsidR="003879C9" w:rsidRPr="003E6750" w:rsidRDefault="003879C9" w:rsidP="00AB32FB">
      <w:pPr>
        <w:spacing w:line="312" w:lineRule="auto"/>
        <w:ind w:left="2880" w:firstLine="720"/>
        <w:jc w:val="center"/>
        <w:rPr>
          <w:sz w:val="24"/>
        </w:rPr>
      </w:pPr>
      <w:r w:rsidRPr="003E6750">
        <w:rPr>
          <w:sz w:val="24"/>
        </w:rPr>
        <w:t>Tadeusz Juska</w:t>
      </w:r>
    </w:p>
    <w:p w14:paraId="5859CEC3" w14:textId="77777777" w:rsidR="003879C9" w:rsidRPr="003E6750" w:rsidRDefault="003879C9" w:rsidP="003879C9">
      <w:pPr>
        <w:spacing w:line="312" w:lineRule="auto"/>
        <w:ind w:firstLine="709"/>
        <w:rPr>
          <w:sz w:val="24"/>
        </w:rPr>
      </w:pPr>
    </w:p>
    <w:p w14:paraId="085DE4DC" w14:textId="77777777" w:rsidR="003879C9" w:rsidRPr="003E6750" w:rsidRDefault="003879C9" w:rsidP="003879C9">
      <w:pPr>
        <w:spacing w:line="312" w:lineRule="auto"/>
        <w:ind w:firstLine="709"/>
        <w:rPr>
          <w:sz w:val="24"/>
        </w:rPr>
      </w:pPr>
    </w:p>
    <w:p w14:paraId="0495F968" w14:textId="63CA3AD8" w:rsidR="001E2119" w:rsidRPr="00AB32FB" w:rsidRDefault="003879C9" w:rsidP="00AB32FB">
      <w:pPr>
        <w:spacing w:line="312" w:lineRule="auto"/>
        <w:jc w:val="center"/>
        <w:rPr>
          <w:sz w:val="24"/>
        </w:rPr>
      </w:pPr>
      <w:r w:rsidRPr="003E6750">
        <w:rPr>
          <w:sz w:val="24"/>
        </w:rPr>
        <w:t xml:space="preserve">Góra, dnia </w:t>
      </w:r>
      <w:r>
        <w:rPr>
          <w:sz w:val="24"/>
        </w:rPr>
        <w:t>03</w:t>
      </w:r>
      <w:r w:rsidRPr="003E6750">
        <w:rPr>
          <w:sz w:val="24"/>
        </w:rPr>
        <w:t xml:space="preserve"> </w:t>
      </w:r>
      <w:r>
        <w:rPr>
          <w:sz w:val="24"/>
        </w:rPr>
        <w:t>grudnia</w:t>
      </w:r>
      <w:r w:rsidRPr="003E6750">
        <w:rPr>
          <w:sz w:val="24"/>
        </w:rPr>
        <w:t xml:space="preserve"> 2024</w:t>
      </w:r>
      <w:r>
        <w:rPr>
          <w:sz w:val="24"/>
        </w:rPr>
        <w:t xml:space="preserve"> r.</w:t>
      </w:r>
    </w:p>
    <w:sectPr w:rsidR="001E2119" w:rsidRPr="00AB32FB">
      <w:footerReference w:type="default" r:id="rId8"/>
      <w:endnotePr>
        <w:numFmt w:val="decimal"/>
      </w:endnotePr>
      <w:pgSz w:w="11906" w:h="16838"/>
      <w:pgMar w:top="992" w:right="1416" w:bottom="99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5A570" w14:textId="77777777" w:rsidR="00A812FD" w:rsidRDefault="00A812FD">
      <w:r>
        <w:separator/>
      </w:r>
    </w:p>
  </w:endnote>
  <w:endnote w:type="continuationSeparator" w:id="0">
    <w:p w14:paraId="3EFC9503" w14:textId="77777777" w:rsidR="00A812FD" w:rsidRDefault="00A8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charset w:val="80"/>
    <w:family w:val="auto"/>
    <w:pitch w:val="default"/>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3052"/>
    </w:tblGrid>
    <w:tr w:rsidR="00072F96" w14:paraId="14DD4E42" w14:textId="77777777">
      <w:tc>
        <w:tcPr>
          <w:tcW w:w="6577" w:type="dxa"/>
          <w:tcBorders>
            <w:top w:val="single" w:sz="2" w:space="0" w:color="auto"/>
            <w:left w:val="nil"/>
            <w:bottom w:val="nil"/>
            <w:right w:val="nil"/>
          </w:tcBorders>
          <w:tcMar>
            <w:top w:w="100" w:type="dxa"/>
          </w:tcMar>
          <w:vAlign w:val="center"/>
        </w:tcPr>
        <w:p w14:paraId="2DB3B455" w14:textId="77777777" w:rsidR="00072F96" w:rsidRDefault="00072F96">
          <w:pPr>
            <w:jc w:val="left"/>
            <w:rPr>
              <w:sz w:val="18"/>
            </w:rPr>
          </w:pPr>
          <w:r>
            <w:rPr>
              <w:sz w:val="18"/>
              <w:lang w:val="en-US"/>
            </w:rPr>
            <w:t>Id: 98502CD5-3773-486C-AF00-CF675545AB66. </w:t>
          </w:r>
          <w:r>
            <w:rPr>
              <w:sz w:val="18"/>
            </w:rPr>
            <w:t>Projekt</w:t>
          </w:r>
        </w:p>
      </w:tc>
      <w:tc>
        <w:tcPr>
          <w:tcW w:w="3289" w:type="dxa"/>
          <w:tcBorders>
            <w:top w:val="single" w:sz="2" w:space="0" w:color="auto"/>
            <w:left w:val="nil"/>
            <w:bottom w:val="nil"/>
            <w:right w:val="nil"/>
          </w:tcBorders>
          <w:tcMar>
            <w:top w:w="100" w:type="dxa"/>
          </w:tcMar>
          <w:vAlign w:val="center"/>
        </w:tcPr>
        <w:p w14:paraId="6219DA6C" w14:textId="77777777" w:rsidR="00072F96" w:rsidRDefault="00072F96">
          <w:pPr>
            <w:jc w:val="right"/>
            <w:rPr>
              <w:sz w:val="18"/>
            </w:rPr>
          </w:pPr>
          <w:r>
            <w:rPr>
              <w:sz w:val="18"/>
            </w:rPr>
            <w:t xml:space="preserve">Strona </w:t>
          </w:r>
          <w:r>
            <w:rPr>
              <w:sz w:val="18"/>
            </w:rPr>
            <w:fldChar w:fldCharType="begin"/>
          </w:r>
          <w:r>
            <w:rPr>
              <w:sz w:val="18"/>
            </w:rPr>
            <w:instrText>PAGE</w:instrText>
          </w:r>
          <w:r>
            <w:rPr>
              <w:sz w:val="18"/>
            </w:rPr>
            <w:fldChar w:fldCharType="separate"/>
          </w:r>
          <w:r w:rsidR="00A86C87">
            <w:rPr>
              <w:noProof/>
              <w:sz w:val="18"/>
            </w:rPr>
            <w:t>18</w:t>
          </w:r>
          <w:r>
            <w:rPr>
              <w:sz w:val="18"/>
            </w:rPr>
            <w:fldChar w:fldCharType="end"/>
          </w:r>
        </w:p>
      </w:tc>
    </w:tr>
  </w:tbl>
  <w:p w14:paraId="090FF878" w14:textId="77777777" w:rsidR="00072F96" w:rsidRDefault="00072F9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0A4C1" w14:textId="77777777" w:rsidR="00A812FD" w:rsidRDefault="00A812FD">
      <w:r>
        <w:separator/>
      </w:r>
    </w:p>
  </w:footnote>
  <w:footnote w:type="continuationSeparator" w:id="0">
    <w:p w14:paraId="206D8693" w14:textId="77777777" w:rsidR="00A812FD" w:rsidRDefault="00A8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437C"/>
    <w:multiLevelType w:val="multilevel"/>
    <w:tmpl w:val="04BF437C"/>
    <w:lvl w:ilvl="0">
      <w:start w:val="1"/>
      <w:numFmt w:val="decimal"/>
      <w:lvlText w:val="%1)"/>
      <w:lvlJc w:val="left"/>
      <w:pPr>
        <w:ind w:left="473" w:hanging="360"/>
      </w:pPr>
      <w:rPr>
        <w:rFonts w:hint="default"/>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 w15:restartNumberingAfterBreak="0">
    <w:nsid w:val="08597DA8"/>
    <w:multiLevelType w:val="multilevel"/>
    <w:tmpl w:val="5D751063"/>
    <w:lvl w:ilvl="0">
      <w:start w:val="1"/>
      <w:numFmt w:val="decimal"/>
      <w:lvlText w:val="%1)"/>
      <w:lvlJc w:val="left"/>
      <w:pPr>
        <w:tabs>
          <w:tab w:val="left" w:pos="1440"/>
        </w:tabs>
        <w:ind w:left="144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E1E3ADC"/>
    <w:multiLevelType w:val="multilevel"/>
    <w:tmpl w:val="0E1E3ADC"/>
    <w:lvl w:ilvl="0">
      <w:start w:val="1"/>
      <w:numFmt w:val="decimal"/>
      <w:lvlText w:val="%1)"/>
      <w:lvlJc w:val="left"/>
      <w:pPr>
        <w:ind w:left="1866" w:hanging="360"/>
      </w:pPr>
    </w:lvl>
    <w:lvl w:ilvl="1">
      <w:start w:val="1"/>
      <w:numFmt w:val="lowerLetter"/>
      <w:lvlText w:val="%2)"/>
      <w:lvlJc w:val="left"/>
      <w:pPr>
        <w:ind w:left="2586" w:hanging="360"/>
      </w:pPr>
      <w:rPr>
        <w:rFonts w:ascii="Times New Roman" w:eastAsia="Times New Roman" w:hAnsi="Times New Roman" w:cs="Times New Roman"/>
      </w:r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 w15:restartNumberingAfterBreak="0">
    <w:nsid w:val="0E9F2CA9"/>
    <w:multiLevelType w:val="multilevel"/>
    <w:tmpl w:val="41CE489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1A50A37"/>
    <w:multiLevelType w:val="multilevel"/>
    <w:tmpl w:val="11A50A37"/>
    <w:lvl w:ilvl="0">
      <w:start w:val="1"/>
      <w:numFmt w:val="decimal"/>
      <w:lvlText w:val="%1)"/>
      <w:lvlJc w:val="left"/>
      <w:pPr>
        <w:ind w:left="1060" w:hanging="360"/>
      </w:pPr>
      <w:rPr>
        <w:rFonts w:hint="default"/>
        <w:color w:val="auto"/>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 w15:restartNumberingAfterBreak="0">
    <w:nsid w:val="168D5992"/>
    <w:multiLevelType w:val="hybridMultilevel"/>
    <w:tmpl w:val="552E4F12"/>
    <w:lvl w:ilvl="0" w:tplc="3D3CBA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35E0EA8"/>
    <w:multiLevelType w:val="hybridMultilevel"/>
    <w:tmpl w:val="4B1CCF2A"/>
    <w:lvl w:ilvl="0" w:tplc="6A64FC80">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0DB028F"/>
    <w:multiLevelType w:val="multilevel"/>
    <w:tmpl w:val="30DB028F"/>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41AD4F65"/>
    <w:multiLevelType w:val="multilevel"/>
    <w:tmpl w:val="91E6BF8A"/>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1CE4899"/>
    <w:multiLevelType w:val="multilevel"/>
    <w:tmpl w:val="41CE489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80C46DE"/>
    <w:multiLevelType w:val="multilevel"/>
    <w:tmpl w:val="480C46DE"/>
    <w:lvl w:ilvl="0">
      <w:start w:val="1"/>
      <w:numFmt w:val="decimal"/>
      <w:lvlText w:val="%1."/>
      <w:lvlJc w:val="left"/>
      <w:pPr>
        <w:tabs>
          <w:tab w:val="left" w:pos="720"/>
        </w:tabs>
        <w:ind w:left="720" w:hanging="720"/>
      </w:pPr>
    </w:lvl>
    <w:lvl w:ilvl="1">
      <w:start w:val="1"/>
      <w:numFmt w:val="decimal"/>
      <w:lvlText w:val="%2)"/>
      <w:lvlJc w:val="left"/>
      <w:pPr>
        <w:tabs>
          <w:tab w:val="left" w:pos="1080"/>
        </w:tabs>
        <w:ind w:left="1080" w:firstLine="0"/>
      </w:pPr>
      <w:rPr>
        <w:b w:val="0"/>
        <w:i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A027392"/>
    <w:multiLevelType w:val="multilevel"/>
    <w:tmpl w:val="4A027392"/>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2" w15:restartNumberingAfterBreak="0">
    <w:nsid w:val="520B2DD0"/>
    <w:multiLevelType w:val="multilevel"/>
    <w:tmpl w:val="864E00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BE06938"/>
    <w:multiLevelType w:val="multilevel"/>
    <w:tmpl w:val="5BE06938"/>
    <w:lvl w:ilvl="0">
      <w:start w:val="1"/>
      <w:numFmt w:val="lowerLetter"/>
      <w:lvlText w:val="%1)"/>
      <w:lvlJc w:val="left"/>
      <w:pPr>
        <w:ind w:left="833" w:hanging="360"/>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4" w15:restartNumberingAfterBreak="0">
    <w:nsid w:val="5D751063"/>
    <w:multiLevelType w:val="multilevel"/>
    <w:tmpl w:val="5D751063"/>
    <w:lvl w:ilvl="0">
      <w:start w:val="1"/>
      <w:numFmt w:val="decimal"/>
      <w:lvlText w:val="%1)"/>
      <w:lvlJc w:val="left"/>
      <w:pPr>
        <w:tabs>
          <w:tab w:val="left" w:pos="1440"/>
        </w:tabs>
        <w:ind w:left="144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B04A1B"/>
    <w:multiLevelType w:val="multilevel"/>
    <w:tmpl w:val="5EB04A1B"/>
    <w:lvl w:ilvl="0">
      <w:start w:val="1"/>
      <w:numFmt w:val="decimal"/>
      <w:lvlText w:val="%1)"/>
      <w:lvlJc w:val="left"/>
      <w:pPr>
        <w:ind w:left="1146" w:hanging="360"/>
      </w:pPr>
    </w:lvl>
    <w:lvl w:ilvl="1">
      <w:start w:val="1"/>
      <w:numFmt w:val="decimal"/>
      <w:lvlText w:val="%2)"/>
      <w:lvlJc w:val="left"/>
      <w:pPr>
        <w:ind w:left="1866" w:hanging="360"/>
      </w:pPr>
    </w:lvl>
    <w:lvl w:ilvl="2">
      <w:start w:val="1"/>
      <w:numFmt w:val="lowerLetter"/>
      <w:lvlText w:val="%3)"/>
      <w:lvlJc w:val="left"/>
      <w:pPr>
        <w:ind w:left="2766" w:hanging="360"/>
      </w:pPr>
      <w:rPr>
        <w:rFonts w:hint="default"/>
      </w:r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5F477EED"/>
    <w:multiLevelType w:val="multilevel"/>
    <w:tmpl w:val="5F477EED"/>
    <w:lvl w:ilvl="0">
      <w:start w:val="1"/>
      <w:numFmt w:val="lowerLetter"/>
      <w:lvlText w:val="%1)"/>
      <w:lvlJc w:val="left"/>
      <w:pPr>
        <w:tabs>
          <w:tab w:val="left" w:pos="2160"/>
        </w:tabs>
        <w:ind w:left="2160" w:firstLine="0"/>
      </w:pPr>
      <w:rPr>
        <w:b w:val="0"/>
        <w:i w:val="0"/>
        <w:strike w:val="0"/>
        <w:dstrike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13A3364"/>
    <w:multiLevelType w:val="multilevel"/>
    <w:tmpl w:val="95988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2314BB2"/>
    <w:multiLevelType w:val="multilevel"/>
    <w:tmpl w:val="62314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CC189E"/>
    <w:multiLevelType w:val="multilevel"/>
    <w:tmpl w:val="77CC189E"/>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num w:numId="1" w16cid:durableId="1978870329">
    <w:abstractNumId w:val="4"/>
  </w:num>
  <w:num w:numId="2" w16cid:durableId="1406345112">
    <w:abstractNumId w:val="7"/>
  </w:num>
  <w:num w:numId="3" w16cid:durableId="53696766">
    <w:abstractNumId w:val="0"/>
  </w:num>
  <w:num w:numId="4" w16cid:durableId="1635065158">
    <w:abstractNumId w:val="13"/>
  </w:num>
  <w:num w:numId="5" w16cid:durableId="1613589179">
    <w:abstractNumId w:val="19"/>
  </w:num>
  <w:num w:numId="6" w16cid:durableId="1263604834">
    <w:abstractNumId w:val="14"/>
  </w:num>
  <w:num w:numId="7" w16cid:durableId="486552295">
    <w:abstractNumId w:val="15"/>
  </w:num>
  <w:num w:numId="8" w16cid:durableId="674579832">
    <w:abstractNumId w:val="2"/>
  </w:num>
  <w:num w:numId="9" w16cid:durableId="1779061830">
    <w:abstractNumId w:val="18"/>
  </w:num>
  <w:num w:numId="10" w16cid:durableId="875237502">
    <w:abstractNumId w:val="9"/>
  </w:num>
  <w:num w:numId="11" w16cid:durableId="1704402450">
    <w:abstractNumId w:val="10"/>
  </w:num>
  <w:num w:numId="12" w16cid:durableId="747271200">
    <w:abstractNumId w:val="11"/>
  </w:num>
  <w:num w:numId="13" w16cid:durableId="289826696">
    <w:abstractNumId w:val="16"/>
  </w:num>
  <w:num w:numId="14" w16cid:durableId="657078277">
    <w:abstractNumId w:val="17"/>
  </w:num>
  <w:num w:numId="15" w16cid:durableId="377049298">
    <w:abstractNumId w:val="12"/>
  </w:num>
  <w:num w:numId="16" w16cid:durableId="535823463">
    <w:abstractNumId w:val="1"/>
  </w:num>
  <w:num w:numId="17" w16cid:durableId="516385739">
    <w:abstractNumId w:val="8"/>
  </w:num>
  <w:num w:numId="18" w16cid:durableId="747775930">
    <w:abstractNumId w:val="5"/>
  </w:num>
  <w:num w:numId="19" w16cid:durableId="1296375696">
    <w:abstractNumId w:val="6"/>
  </w:num>
  <w:num w:numId="20" w16cid:durableId="116702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5B"/>
    <w:rsid w:val="000010F4"/>
    <w:rsid w:val="00002831"/>
    <w:rsid w:val="00003E4B"/>
    <w:rsid w:val="000127A7"/>
    <w:rsid w:val="00016AE6"/>
    <w:rsid w:val="0002584F"/>
    <w:rsid w:val="00031841"/>
    <w:rsid w:val="0003370B"/>
    <w:rsid w:val="0004027B"/>
    <w:rsid w:val="000455EF"/>
    <w:rsid w:val="000501D0"/>
    <w:rsid w:val="00052884"/>
    <w:rsid w:val="000604B5"/>
    <w:rsid w:val="000713DD"/>
    <w:rsid w:val="00072834"/>
    <w:rsid w:val="00072F96"/>
    <w:rsid w:val="00083CE9"/>
    <w:rsid w:val="00087B2F"/>
    <w:rsid w:val="00097BC7"/>
    <w:rsid w:val="000A6C66"/>
    <w:rsid w:val="000B4710"/>
    <w:rsid w:val="000C5E60"/>
    <w:rsid w:val="000C7380"/>
    <w:rsid w:val="000E6C45"/>
    <w:rsid w:val="000F7182"/>
    <w:rsid w:val="00100206"/>
    <w:rsid w:val="001208BC"/>
    <w:rsid w:val="001218CA"/>
    <w:rsid w:val="00123B43"/>
    <w:rsid w:val="00124E0A"/>
    <w:rsid w:val="00125A3B"/>
    <w:rsid w:val="0013004E"/>
    <w:rsid w:val="00145BA6"/>
    <w:rsid w:val="001625EB"/>
    <w:rsid w:val="00162D6A"/>
    <w:rsid w:val="0016512E"/>
    <w:rsid w:val="00176A93"/>
    <w:rsid w:val="00195387"/>
    <w:rsid w:val="00196A41"/>
    <w:rsid w:val="00197401"/>
    <w:rsid w:val="001B295B"/>
    <w:rsid w:val="001B2EA3"/>
    <w:rsid w:val="001B5C35"/>
    <w:rsid w:val="001B75FB"/>
    <w:rsid w:val="001C6459"/>
    <w:rsid w:val="001D50FC"/>
    <w:rsid w:val="001D5ACD"/>
    <w:rsid w:val="001D7B11"/>
    <w:rsid w:val="001E0020"/>
    <w:rsid w:val="001E2119"/>
    <w:rsid w:val="001E2581"/>
    <w:rsid w:val="001E7984"/>
    <w:rsid w:val="001F11FB"/>
    <w:rsid w:val="00207B28"/>
    <w:rsid w:val="00212E9A"/>
    <w:rsid w:val="002133D8"/>
    <w:rsid w:val="002160BA"/>
    <w:rsid w:val="00217C84"/>
    <w:rsid w:val="00224B30"/>
    <w:rsid w:val="0024317C"/>
    <w:rsid w:val="002433B0"/>
    <w:rsid w:val="00245DB8"/>
    <w:rsid w:val="002463DD"/>
    <w:rsid w:val="0025779B"/>
    <w:rsid w:val="002606B8"/>
    <w:rsid w:val="00260EA2"/>
    <w:rsid w:val="00264654"/>
    <w:rsid w:val="00282157"/>
    <w:rsid w:val="002860FF"/>
    <w:rsid w:val="0029066B"/>
    <w:rsid w:val="002A2F17"/>
    <w:rsid w:val="002A4416"/>
    <w:rsid w:val="002A6970"/>
    <w:rsid w:val="002A750E"/>
    <w:rsid w:val="002B20CB"/>
    <w:rsid w:val="002B2CF7"/>
    <w:rsid w:val="002C0A1A"/>
    <w:rsid w:val="002C0D5B"/>
    <w:rsid w:val="002C47AF"/>
    <w:rsid w:val="002D25BC"/>
    <w:rsid w:val="002D4974"/>
    <w:rsid w:val="002E064C"/>
    <w:rsid w:val="002E561E"/>
    <w:rsid w:val="002E78B9"/>
    <w:rsid w:val="002F534A"/>
    <w:rsid w:val="00304F1E"/>
    <w:rsid w:val="00304F9E"/>
    <w:rsid w:val="003113DD"/>
    <w:rsid w:val="0031412C"/>
    <w:rsid w:val="0033587C"/>
    <w:rsid w:val="003359A2"/>
    <w:rsid w:val="00335BD2"/>
    <w:rsid w:val="003371BA"/>
    <w:rsid w:val="0034425A"/>
    <w:rsid w:val="003477AF"/>
    <w:rsid w:val="00352F63"/>
    <w:rsid w:val="00362C71"/>
    <w:rsid w:val="00377627"/>
    <w:rsid w:val="00386076"/>
    <w:rsid w:val="003879C9"/>
    <w:rsid w:val="003A22AD"/>
    <w:rsid w:val="003B73A7"/>
    <w:rsid w:val="003C37D4"/>
    <w:rsid w:val="003C59CF"/>
    <w:rsid w:val="003C5B05"/>
    <w:rsid w:val="003F34F1"/>
    <w:rsid w:val="00400AD7"/>
    <w:rsid w:val="00412E7A"/>
    <w:rsid w:val="00420531"/>
    <w:rsid w:val="00424A5D"/>
    <w:rsid w:val="004369DE"/>
    <w:rsid w:val="00441271"/>
    <w:rsid w:val="00444D0F"/>
    <w:rsid w:val="004545C0"/>
    <w:rsid w:val="004568B8"/>
    <w:rsid w:val="00460061"/>
    <w:rsid w:val="00460916"/>
    <w:rsid w:val="00466F56"/>
    <w:rsid w:val="00475C54"/>
    <w:rsid w:val="004831E4"/>
    <w:rsid w:val="0048477A"/>
    <w:rsid w:val="00486384"/>
    <w:rsid w:val="004908F9"/>
    <w:rsid w:val="00496809"/>
    <w:rsid w:val="004A1070"/>
    <w:rsid w:val="004A1AF9"/>
    <w:rsid w:val="004A43F5"/>
    <w:rsid w:val="004A7DA1"/>
    <w:rsid w:val="004B0CDA"/>
    <w:rsid w:val="004B26C4"/>
    <w:rsid w:val="004D26E0"/>
    <w:rsid w:val="004D2907"/>
    <w:rsid w:val="004D49A2"/>
    <w:rsid w:val="004E24C3"/>
    <w:rsid w:val="004E71BC"/>
    <w:rsid w:val="004E7DC6"/>
    <w:rsid w:val="004F2C76"/>
    <w:rsid w:val="004F3683"/>
    <w:rsid w:val="004F438E"/>
    <w:rsid w:val="00506532"/>
    <w:rsid w:val="00517DF9"/>
    <w:rsid w:val="00524BED"/>
    <w:rsid w:val="005265FF"/>
    <w:rsid w:val="00530F70"/>
    <w:rsid w:val="0053637C"/>
    <w:rsid w:val="00541039"/>
    <w:rsid w:val="005506A2"/>
    <w:rsid w:val="005552C8"/>
    <w:rsid w:val="00563994"/>
    <w:rsid w:val="00567BED"/>
    <w:rsid w:val="00576961"/>
    <w:rsid w:val="00577D37"/>
    <w:rsid w:val="0058288C"/>
    <w:rsid w:val="0058444B"/>
    <w:rsid w:val="00591BC1"/>
    <w:rsid w:val="005A524C"/>
    <w:rsid w:val="005A6EA7"/>
    <w:rsid w:val="005A6F94"/>
    <w:rsid w:val="005B503A"/>
    <w:rsid w:val="005C4530"/>
    <w:rsid w:val="005D6C77"/>
    <w:rsid w:val="005D7AB9"/>
    <w:rsid w:val="005E3177"/>
    <w:rsid w:val="005E7420"/>
    <w:rsid w:val="005F1E68"/>
    <w:rsid w:val="005F42C1"/>
    <w:rsid w:val="005F5859"/>
    <w:rsid w:val="00600FAF"/>
    <w:rsid w:val="006043B4"/>
    <w:rsid w:val="006227BC"/>
    <w:rsid w:val="00625512"/>
    <w:rsid w:val="00630C19"/>
    <w:rsid w:val="00631FA3"/>
    <w:rsid w:val="00634A6F"/>
    <w:rsid w:val="00636B48"/>
    <w:rsid w:val="00642BB4"/>
    <w:rsid w:val="006445CB"/>
    <w:rsid w:val="00644ED6"/>
    <w:rsid w:val="00650483"/>
    <w:rsid w:val="00663F49"/>
    <w:rsid w:val="00664BE5"/>
    <w:rsid w:val="00664FB3"/>
    <w:rsid w:val="006727CB"/>
    <w:rsid w:val="00680CB4"/>
    <w:rsid w:val="00685E42"/>
    <w:rsid w:val="00690B46"/>
    <w:rsid w:val="006A0CEE"/>
    <w:rsid w:val="006A1E62"/>
    <w:rsid w:val="006B08A5"/>
    <w:rsid w:val="006B1FBF"/>
    <w:rsid w:val="006B4617"/>
    <w:rsid w:val="006B5942"/>
    <w:rsid w:val="006C3F0C"/>
    <w:rsid w:val="006D1B6F"/>
    <w:rsid w:val="006D1D7C"/>
    <w:rsid w:val="006F37FA"/>
    <w:rsid w:val="006F3B99"/>
    <w:rsid w:val="006F3CA8"/>
    <w:rsid w:val="00703ADF"/>
    <w:rsid w:val="00703EC4"/>
    <w:rsid w:val="00711B42"/>
    <w:rsid w:val="007156A3"/>
    <w:rsid w:val="007173D3"/>
    <w:rsid w:val="00726C43"/>
    <w:rsid w:val="00737128"/>
    <w:rsid w:val="00746E69"/>
    <w:rsid w:val="007479C9"/>
    <w:rsid w:val="00760896"/>
    <w:rsid w:val="00760EBA"/>
    <w:rsid w:val="00762544"/>
    <w:rsid w:val="0077297D"/>
    <w:rsid w:val="00783123"/>
    <w:rsid w:val="007853BC"/>
    <w:rsid w:val="007940A0"/>
    <w:rsid w:val="0079750F"/>
    <w:rsid w:val="00797C87"/>
    <w:rsid w:val="007A4504"/>
    <w:rsid w:val="007B04DD"/>
    <w:rsid w:val="007B6DFB"/>
    <w:rsid w:val="007C0B3D"/>
    <w:rsid w:val="007D2D43"/>
    <w:rsid w:val="007D7065"/>
    <w:rsid w:val="007E2F4B"/>
    <w:rsid w:val="007E3B75"/>
    <w:rsid w:val="007E3F3F"/>
    <w:rsid w:val="007E450A"/>
    <w:rsid w:val="007F1CF3"/>
    <w:rsid w:val="00800A2F"/>
    <w:rsid w:val="0080147C"/>
    <w:rsid w:val="00804CED"/>
    <w:rsid w:val="00811A87"/>
    <w:rsid w:val="00815875"/>
    <w:rsid w:val="008236CE"/>
    <w:rsid w:val="00825C3C"/>
    <w:rsid w:val="00845C80"/>
    <w:rsid w:val="0085236D"/>
    <w:rsid w:val="008530CA"/>
    <w:rsid w:val="00853CCB"/>
    <w:rsid w:val="00855D17"/>
    <w:rsid w:val="008740DC"/>
    <w:rsid w:val="008776CD"/>
    <w:rsid w:val="0088017C"/>
    <w:rsid w:val="00883B57"/>
    <w:rsid w:val="008A1616"/>
    <w:rsid w:val="008A212A"/>
    <w:rsid w:val="008B10FC"/>
    <w:rsid w:val="008B2540"/>
    <w:rsid w:val="008D230B"/>
    <w:rsid w:val="008D32CF"/>
    <w:rsid w:val="008E048A"/>
    <w:rsid w:val="008E09E6"/>
    <w:rsid w:val="008E3763"/>
    <w:rsid w:val="008E5263"/>
    <w:rsid w:val="0091569B"/>
    <w:rsid w:val="00926A27"/>
    <w:rsid w:val="00927085"/>
    <w:rsid w:val="009335ED"/>
    <w:rsid w:val="0093785E"/>
    <w:rsid w:val="0095294F"/>
    <w:rsid w:val="00957F19"/>
    <w:rsid w:val="00962019"/>
    <w:rsid w:val="009712CA"/>
    <w:rsid w:val="0098105B"/>
    <w:rsid w:val="0098282F"/>
    <w:rsid w:val="00990AEB"/>
    <w:rsid w:val="00993808"/>
    <w:rsid w:val="009944CB"/>
    <w:rsid w:val="009B772F"/>
    <w:rsid w:val="009C21D3"/>
    <w:rsid w:val="009D2BB8"/>
    <w:rsid w:val="009D31E2"/>
    <w:rsid w:val="009D70D9"/>
    <w:rsid w:val="009D741A"/>
    <w:rsid w:val="009F0160"/>
    <w:rsid w:val="009F3E14"/>
    <w:rsid w:val="00A05986"/>
    <w:rsid w:val="00A11BBD"/>
    <w:rsid w:val="00A12066"/>
    <w:rsid w:val="00A14093"/>
    <w:rsid w:val="00A14FA7"/>
    <w:rsid w:val="00A1546D"/>
    <w:rsid w:val="00A17239"/>
    <w:rsid w:val="00A21215"/>
    <w:rsid w:val="00A26937"/>
    <w:rsid w:val="00A311EA"/>
    <w:rsid w:val="00A32E05"/>
    <w:rsid w:val="00A41697"/>
    <w:rsid w:val="00A45DFF"/>
    <w:rsid w:val="00A526CD"/>
    <w:rsid w:val="00A6604C"/>
    <w:rsid w:val="00A70F56"/>
    <w:rsid w:val="00A757AA"/>
    <w:rsid w:val="00A81225"/>
    <w:rsid w:val="00A812FD"/>
    <w:rsid w:val="00A855A4"/>
    <w:rsid w:val="00A86C87"/>
    <w:rsid w:val="00A92651"/>
    <w:rsid w:val="00A93313"/>
    <w:rsid w:val="00A93D46"/>
    <w:rsid w:val="00AA2E8B"/>
    <w:rsid w:val="00AA71B3"/>
    <w:rsid w:val="00AA7E02"/>
    <w:rsid w:val="00AB0694"/>
    <w:rsid w:val="00AB32FB"/>
    <w:rsid w:val="00AB79B7"/>
    <w:rsid w:val="00AE2194"/>
    <w:rsid w:val="00AE42FD"/>
    <w:rsid w:val="00AF0C34"/>
    <w:rsid w:val="00B0027D"/>
    <w:rsid w:val="00B00717"/>
    <w:rsid w:val="00B043F3"/>
    <w:rsid w:val="00B1205B"/>
    <w:rsid w:val="00B368B1"/>
    <w:rsid w:val="00B4237D"/>
    <w:rsid w:val="00B43EE1"/>
    <w:rsid w:val="00B4446E"/>
    <w:rsid w:val="00B646AE"/>
    <w:rsid w:val="00B66821"/>
    <w:rsid w:val="00B71F65"/>
    <w:rsid w:val="00B768CD"/>
    <w:rsid w:val="00B77543"/>
    <w:rsid w:val="00B8690D"/>
    <w:rsid w:val="00B92677"/>
    <w:rsid w:val="00B95CC2"/>
    <w:rsid w:val="00B96E02"/>
    <w:rsid w:val="00BA5C24"/>
    <w:rsid w:val="00BA74CD"/>
    <w:rsid w:val="00BB5CE7"/>
    <w:rsid w:val="00BC125D"/>
    <w:rsid w:val="00BC4222"/>
    <w:rsid w:val="00BC6D08"/>
    <w:rsid w:val="00BD1337"/>
    <w:rsid w:val="00BE4329"/>
    <w:rsid w:val="00BE460C"/>
    <w:rsid w:val="00BE6A90"/>
    <w:rsid w:val="00BF3A64"/>
    <w:rsid w:val="00BF45D6"/>
    <w:rsid w:val="00BF7B5D"/>
    <w:rsid w:val="00C00E0D"/>
    <w:rsid w:val="00C04C72"/>
    <w:rsid w:val="00C205F4"/>
    <w:rsid w:val="00C22E8C"/>
    <w:rsid w:val="00C33A98"/>
    <w:rsid w:val="00C34B6C"/>
    <w:rsid w:val="00C3669C"/>
    <w:rsid w:val="00C3755F"/>
    <w:rsid w:val="00C412E7"/>
    <w:rsid w:val="00C4757A"/>
    <w:rsid w:val="00C50CF2"/>
    <w:rsid w:val="00C5262E"/>
    <w:rsid w:val="00C574C4"/>
    <w:rsid w:val="00C6648F"/>
    <w:rsid w:val="00C677E3"/>
    <w:rsid w:val="00C77D71"/>
    <w:rsid w:val="00C86D17"/>
    <w:rsid w:val="00CA7398"/>
    <w:rsid w:val="00CA7552"/>
    <w:rsid w:val="00CB269E"/>
    <w:rsid w:val="00CB374E"/>
    <w:rsid w:val="00CB7E86"/>
    <w:rsid w:val="00CC45F7"/>
    <w:rsid w:val="00CC7AF0"/>
    <w:rsid w:val="00CF2F7D"/>
    <w:rsid w:val="00CF70D2"/>
    <w:rsid w:val="00CF77D3"/>
    <w:rsid w:val="00D01D93"/>
    <w:rsid w:val="00D05033"/>
    <w:rsid w:val="00D07812"/>
    <w:rsid w:val="00D155AE"/>
    <w:rsid w:val="00D36C31"/>
    <w:rsid w:val="00D44FC1"/>
    <w:rsid w:val="00D50F94"/>
    <w:rsid w:val="00D571C8"/>
    <w:rsid w:val="00D616CF"/>
    <w:rsid w:val="00D665E6"/>
    <w:rsid w:val="00D70985"/>
    <w:rsid w:val="00D72C14"/>
    <w:rsid w:val="00D74122"/>
    <w:rsid w:val="00D813FF"/>
    <w:rsid w:val="00DA1563"/>
    <w:rsid w:val="00DA3479"/>
    <w:rsid w:val="00DB061B"/>
    <w:rsid w:val="00DB13EC"/>
    <w:rsid w:val="00DB5CF0"/>
    <w:rsid w:val="00DC0822"/>
    <w:rsid w:val="00DC6C03"/>
    <w:rsid w:val="00DD79D3"/>
    <w:rsid w:val="00DE31CE"/>
    <w:rsid w:val="00DE65E4"/>
    <w:rsid w:val="00DF3DEB"/>
    <w:rsid w:val="00DF66DA"/>
    <w:rsid w:val="00DF6916"/>
    <w:rsid w:val="00DF6D57"/>
    <w:rsid w:val="00E06042"/>
    <w:rsid w:val="00E073B0"/>
    <w:rsid w:val="00E122EE"/>
    <w:rsid w:val="00E13BAB"/>
    <w:rsid w:val="00E15053"/>
    <w:rsid w:val="00E26DE5"/>
    <w:rsid w:val="00E35BE3"/>
    <w:rsid w:val="00E43639"/>
    <w:rsid w:val="00E46633"/>
    <w:rsid w:val="00E537DC"/>
    <w:rsid w:val="00E5454E"/>
    <w:rsid w:val="00E6082D"/>
    <w:rsid w:val="00E6320E"/>
    <w:rsid w:val="00E645DE"/>
    <w:rsid w:val="00E65DDD"/>
    <w:rsid w:val="00E6777C"/>
    <w:rsid w:val="00E7166B"/>
    <w:rsid w:val="00E77E81"/>
    <w:rsid w:val="00E81D67"/>
    <w:rsid w:val="00E855C3"/>
    <w:rsid w:val="00E910E7"/>
    <w:rsid w:val="00E9115E"/>
    <w:rsid w:val="00E9777A"/>
    <w:rsid w:val="00EA1EA8"/>
    <w:rsid w:val="00EA249D"/>
    <w:rsid w:val="00EA4A2E"/>
    <w:rsid w:val="00EA66D9"/>
    <w:rsid w:val="00EB3EE3"/>
    <w:rsid w:val="00EB45F0"/>
    <w:rsid w:val="00EB4E41"/>
    <w:rsid w:val="00EC685E"/>
    <w:rsid w:val="00ED0A8C"/>
    <w:rsid w:val="00ED4357"/>
    <w:rsid w:val="00ED47EE"/>
    <w:rsid w:val="00ED78DE"/>
    <w:rsid w:val="00EE02B6"/>
    <w:rsid w:val="00EE3669"/>
    <w:rsid w:val="00EF2F7C"/>
    <w:rsid w:val="00EF5894"/>
    <w:rsid w:val="00EF772C"/>
    <w:rsid w:val="00F02E4D"/>
    <w:rsid w:val="00F052F6"/>
    <w:rsid w:val="00F05496"/>
    <w:rsid w:val="00F12899"/>
    <w:rsid w:val="00F14AFF"/>
    <w:rsid w:val="00F264D5"/>
    <w:rsid w:val="00F36E66"/>
    <w:rsid w:val="00F4373B"/>
    <w:rsid w:val="00F44C94"/>
    <w:rsid w:val="00F45F5E"/>
    <w:rsid w:val="00F56AB3"/>
    <w:rsid w:val="00F622D5"/>
    <w:rsid w:val="00F628A6"/>
    <w:rsid w:val="00F644E1"/>
    <w:rsid w:val="00F646A5"/>
    <w:rsid w:val="00F650AD"/>
    <w:rsid w:val="00F66691"/>
    <w:rsid w:val="00F70A9B"/>
    <w:rsid w:val="00F745E2"/>
    <w:rsid w:val="00F76D3A"/>
    <w:rsid w:val="00F82426"/>
    <w:rsid w:val="00F83C64"/>
    <w:rsid w:val="00F85BA5"/>
    <w:rsid w:val="00F95787"/>
    <w:rsid w:val="00FA09DB"/>
    <w:rsid w:val="00FA5CA5"/>
    <w:rsid w:val="00FA65E1"/>
    <w:rsid w:val="00FB5E35"/>
    <w:rsid w:val="00FC3BB1"/>
    <w:rsid w:val="00FC707A"/>
    <w:rsid w:val="00FD0A0C"/>
    <w:rsid w:val="00FD279B"/>
    <w:rsid w:val="00FD5495"/>
    <w:rsid w:val="00FE031D"/>
    <w:rsid w:val="00FE0435"/>
    <w:rsid w:val="00FF2607"/>
    <w:rsid w:val="00FF6A4F"/>
    <w:rsid w:val="32CC4A8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A81B9"/>
  <w15:docId w15:val="{272A2789-6E6D-4277-808A-982A9DB9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paragraph" w:styleId="Nagwek1">
    <w:name w:val="heading 1"/>
    <w:basedOn w:val="Normalny"/>
    <w:next w:val="Normalny"/>
    <w:link w:val="Nagwek1Znak"/>
    <w:qFormat/>
    <w:rsid w:val="002A750E"/>
    <w:pPr>
      <w:keepNext/>
      <w:widowControl w:val="0"/>
      <w:adjustRightInd w:val="0"/>
      <w:spacing w:line="480" w:lineRule="auto"/>
      <w:jc w:val="center"/>
      <w:textAlignment w:val="baseline"/>
      <w:outlineLvl w:val="0"/>
    </w:pPr>
    <w:rPr>
      <w:rFonts w:eastAsia="Calibri"/>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Pr>
      <w:rFonts w:ascii="Segoe UI" w:hAnsi="Segoe UI" w:cs="Segoe UI"/>
      <w:sz w:val="18"/>
      <w:szCs w:val="18"/>
    </w:rPr>
  </w:style>
  <w:style w:type="paragraph" w:styleId="Tekstpodstawowy">
    <w:name w:val="Body Text"/>
    <w:basedOn w:val="Normalny"/>
    <w:link w:val="TekstpodstawowyZnak"/>
    <w:pPr>
      <w:spacing w:line="300" w:lineRule="atLeast"/>
    </w:pPr>
    <w:rPr>
      <w:rFonts w:ascii="Arial" w:hAnsi="Arial"/>
      <w:sz w:val="20"/>
      <w:szCs w:val="20"/>
    </w:rPr>
  </w:style>
  <w:style w:type="paragraph" w:styleId="Stopka">
    <w:name w:val="footer"/>
    <w:basedOn w:val="Normalny"/>
    <w:link w:val="StopkaZnak"/>
    <w:pPr>
      <w:tabs>
        <w:tab w:val="center" w:pos="4536"/>
        <w:tab w:val="right" w:pos="9072"/>
      </w:tabs>
    </w:pPr>
  </w:style>
  <w:style w:type="paragraph" w:styleId="Nagwek">
    <w:name w:val="header"/>
    <w:basedOn w:val="Normalny"/>
    <w:next w:val="Tekstpodstawowy"/>
    <w:link w:val="NagwekZnak"/>
    <w:qFormat/>
    <w:pPr>
      <w:tabs>
        <w:tab w:val="center" w:pos="4536"/>
        <w:tab w:val="right" w:pos="9072"/>
      </w:tabs>
    </w:p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pPr>
      <w:ind w:left="720"/>
      <w:contextualSpacing/>
    </w:pPr>
  </w:style>
  <w:style w:type="character" w:customStyle="1" w:styleId="Bodytext2">
    <w:name w:val="Body text (2)_"/>
    <w:basedOn w:val="Domylnaczcionkaakapitu"/>
    <w:link w:val="Bodytext20"/>
    <w:qFormat/>
    <w:rPr>
      <w:sz w:val="21"/>
      <w:szCs w:val="21"/>
      <w:shd w:val="clear" w:color="auto" w:fill="FFFFFF"/>
    </w:rPr>
  </w:style>
  <w:style w:type="paragraph" w:customStyle="1" w:styleId="Bodytext20">
    <w:name w:val="Body text (2)"/>
    <w:basedOn w:val="Normalny"/>
    <w:link w:val="Bodytext2"/>
    <w:pPr>
      <w:widowControl w:val="0"/>
      <w:shd w:val="clear" w:color="auto" w:fill="FFFFFF"/>
      <w:spacing w:after="840" w:line="0" w:lineRule="atLeast"/>
      <w:jc w:val="right"/>
    </w:pPr>
    <w:rPr>
      <w:sz w:val="21"/>
      <w:szCs w:val="21"/>
    </w:rPr>
  </w:style>
  <w:style w:type="character" w:customStyle="1" w:styleId="NagwekZnak">
    <w:name w:val="Nagłówek Znak"/>
    <w:basedOn w:val="Domylnaczcionkaakapitu"/>
    <w:link w:val="Nagwek"/>
    <w:qFormat/>
    <w:rPr>
      <w:sz w:val="22"/>
      <w:szCs w:val="24"/>
    </w:rPr>
  </w:style>
  <w:style w:type="character" w:customStyle="1" w:styleId="StopkaZnak">
    <w:name w:val="Stopka Znak"/>
    <w:basedOn w:val="Domylnaczcionkaakapitu"/>
    <w:link w:val="Stopka"/>
    <w:qFormat/>
    <w:rPr>
      <w:sz w:val="22"/>
      <w:szCs w:val="24"/>
    </w:rPr>
  </w:style>
  <w:style w:type="character" w:customStyle="1" w:styleId="TekstpodstawowyZnak">
    <w:name w:val="Tekst podstawowy Znak"/>
    <w:basedOn w:val="Domylnaczcionkaakapitu"/>
    <w:link w:val="Tekstpodstawowy"/>
    <w:qFormat/>
    <w:rPr>
      <w:rFonts w:ascii="Arial" w:hAnsi="Arial"/>
    </w:rPr>
  </w:style>
  <w:style w:type="character" w:customStyle="1" w:styleId="NagwekZnak1">
    <w:name w:val="Nagłówek Znak1"/>
    <w:basedOn w:val="Domylnaczcionkaakapitu"/>
    <w:semiHidden/>
    <w:rPr>
      <w:sz w:val="22"/>
      <w:szCs w:val="24"/>
    </w:rPr>
  </w:style>
  <w:style w:type="character" w:customStyle="1" w:styleId="TekstpodstawowyZnak1">
    <w:name w:val="Tekst podstawowy Znak1"/>
    <w:basedOn w:val="Domylnaczcionkaakapitu"/>
    <w:semiHidden/>
    <w:rPr>
      <w:sz w:val="22"/>
      <w:szCs w:val="24"/>
    </w:rPr>
  </w:style>
  <w:style w:type="character" w:customStyle="1" w:styleId="StopkaZnak1">
    <w:name w:val="Stopka Znak1"/>
    <w:basedOn w:val="Domylnaczcionkaakapitu"/>
    <w:semiHidden/>
    <w:qFormat/>
    <w:rPr>
      <w:sz w:val="22"/>
      <w:szCs w:val="24"/>
    </w:rPr>
  </w:style>
  <w:style w:type="paragraph" w:customStyle="1" w:styleId="Styl">
    <w:name w:val="Styl"/>
    <w:qFormat/>
    <w:pPr>
      <w:widowControl w:val="0"/>
    </w:pPr>
    <w:rPr>
      <w:color w:val="00000A"/>
      <w:sz w:val="24"/>
      <w:szCs w:val="24"/>
    </w:rPr>
  </w:style>
  <w:style w:type="character" w:customStyle="1" w:styleId="TekstdymkaZnak">
    <w:name w:val="Tekst dymka Znak"/>
    <w:basedOn w:val="Domylnaczcionkaakapitu"/>
    <w:link w:val="Tekstdymka"/>
    <w:rPr>
      <w:rFonts w:ascii="Segoe UI" w:hAnsi="Segoe UI" w:cs="Segoe UI"/>
      <w:sz w:val="18"/>
      <w:szCs w:val="18"/>
    </w:rPr>
  </w:style>
  <w:style w:type="paragraph" w:customStyle="1" w:styleId="Default">
    <w:name w:val="Default"/>
    <w:pPr>
      <w:autoSpaceDE w:val="0"/>
      <w:autoSpaceDN w:val="0"/>
      <w:adjustRightInd w:val="0"/>
    </w:pPr>
    <w:rPr>
      <w:color w:val="000000"/>
      <w:sz w:val="24"/>
      <w:szCs w:val="24"/>
    </w:rPr>
  </w:style>
  <w:style w:type="character" w:customStyle="1" w:styleId="Nagwek1Znak">
    <w:name w:val="Nagłówek 1 Znak"/>
    <w:basedOn w:val="Domylnaczcionkaakapitu"/>
    <w:link w:val="Nagwek1"/>
    <w:rsid w:val="002A750E"/>
    <w:rPr>
      <w:rFonts w:eastAsia="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00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CC99A-29BA-443E-A4D1-86EBF440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6148</Words>
  <Characters>36892</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Uchwała</vt:lpstr>
    </vt:vector>
  </TitlesOfParts>
  <Company>Rada Miejska w Obornikach Śląskich</Company>
  <LinksUpToDate>false</LinksUpToDate>
  <CharactersWithSpaces>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uchwalenia miejscowego planu zagospodarowania przestrzennego gminy Oborniki Śląskie dla obrębów Bagno, Kotowice, Kuraszków, Lubnów, Osolin, Uraz, Wielka Lipa.</dc:subject>
  <dc:creator>Jadziak</dc:creator>
  <cp:lastModifiedBy>Justyna Kasperska</cp:lastModifiedBy>
  <cp:revision>3</cp:revision>
  <cp:lastPrinted>2024-12-03T11:39:00Z</cp:lastPrinted>
  <dcterms:created xsi:type="dcterms:W3CDTF">2024-12-03T07:54:00Z</dcterms:created>
  <dcterms:modified xsi:type="dcterms:W3CDTF">2024-12-03T11:41:00Z</dcterms:modified>
  <cp:category>Akt prawny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1045-11.2.0.11536</vt:lpwstr>
  </property>
  <property fmtid="{D5CDD505-2E9C-101B-9397-08002B2CF9AE}" pid="3" name="ICV">
    <vt:lpwstr>99CDB22E01F841EC941D477F944DD4D6</vt:lpwstr>
  </property>
</Properties>
</file>