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49FC" w:rsidRPr="009B4FC0" w:rsidRDefault="00DF49FC" w:rsidP="00DF49FC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B4FC0">
        <w:rPr>
          <w:rFonts w:ascii="Times New Roman" w:hAnsi="Times New Roman" w:cs="Times New Roman"/>
          <w:b/>
          <w:i/>
          <w:sz w:val="28"/>
          <w:szCs w:val="28"/>
        </w:rPr>
        <w:t>Wymagane poz</w:t>
      </w:r>
      <w:r>
        <w:rPr>
          <w:rFonts w:ascii="Times New Roman" w:hAnsi="Times New Roman" w:cs="Times New Roman"/>
          <w:b/>
          <w:i/>
          <w:sz w:val="28"/>
          <w:szCs w:val="28"/>
        </w:rPr>
        <w:t>iomy odzysku i recyklingu w 2020</w:t>
      </w:r>
      <w:r w:rsidRPr="009B4FC0">
        <w:rPr>
          <w:rFonts w:ascii="Times New Roman" w:hAnsi="Times New Roman" w:cs="Times New Roman"/>
          <w:b/>
          <w:i/>
          <w:sz w:val="28"/>
          <w:szCs w:val="28"/>
        </w:rPr>
        <w:t xml:space="preserve"> r.</w:t>
      </w:r>
    </w:p>
    <w:p w:rsidR="00DF49FC" w:rsidRDefault="00DF49FC" w:rsidP="00DF49FC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714"/>
        <w:gridCol w:w="4715"/>
        <w:gridCol w:w="4715"/>
      </w:tblGrid>
      <w:tr w:rsidR="00DF49FC" w:rsidTr="001D0F81">
        <w:trPr>
          <w:trHeight w:val="541"/>
        </w:trPr>
        <w:tc>
          <w:tcPr>
            <w:tcW w:w="4714" w:type="dxa"/>
            <w:vAlign w:val="center"/>
          </w:tcPr>
          <w:p w:rsidR="00DF49FC" w:rsidRPr="003568FA" w:rsidRDefault="00DF49FC" w:rsidP="001D0F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8FA">
              <w:rPr>
                <w:rFonts w:ascii="Times New Roman" w:hAnsi="Times New Roman" w:cs="Times New Roman"/>
                <w:b/>
                <w:sz w:val="24"/>
                <w:szCs w:val="24"/>
              </w:rPr>
              <w:t>Wymagane poziomy</w:t>
            </w:r>
          </w:p>
        </w:tc>
        <w:tc>
          <w:tcPr>
            <w:tcW w:w="4715" w:type="dxa"/>
            <w:vAlign w:val="center"/>
          </w:tcPr>
          <w:p w:rsidR="00DF49FC" w:rsidRPr="003568FA" w:rsidRDefault="00DF49FC" w:rsidP="001D0F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Wymagane poziomy w 2020</w:t>
            </w:r>
            <w:r w:rsidRPr="003568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r. </w:t>
            </w:r>
          </w:p>
        </w:tc>
        <w:tc>
          <w:tcPr>
            <w:tcW w:w="4715" w:type="dxa"/>
            <w:vAlign w:val="center"/>
          </w:tcPr>
          <w:p w:rsidR="00DF49FC" w:rsidRPr="003568FA" w:rsidRDefault="00DF49FC" w:rsidP="001D0F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Osiągnięty poziom w 2020</w:t>
            </w:r>
            <w:r w:rsidRPr="003568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r. </w:t>
            </w:r>
          </w:p>
        </w:tc>
      </w:tr>
      <w:tr w:rsidR="00DF49FC" w:rsidTr="001D0F81">
        <w:trPr>
          <w:trHeight w:val="1142"/>
        </w:trPr>
        <w:tc>
          <w:tcPr>
            <w:tcW w:w="4714" w:type="dxa"/>
            <w:vAlign w:val="center"/>
          </w:tcPr>
          <w:p w:rsidR="00DF49FC" w:rsidRPr="003568FA" w:rsidRDefault="00DF49FC" w:rsidP="001D0F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8FA">
              <w:rPr>
                <w:rFonts w:ascii="Times New Roman" w:hAnsi="Times New Roman" w:cs="Times New Roman"/>
                <w:sz w:val="24"/>
                <w:szCs w:val="24"/>
              </w:rPr>
              <w:t>poziom ograniczenia masy odpadów komunalnych ulegających biodegradacji kierowanych do składowania [%]</w:t>
            </w:r>
          </w:p>
        </w:tc>
        <w:tc>
          <w:tcPr>
            <w:tcW w:w="4715" w:type="dxa"/>
            <w:vAlign w:val="center"/>
          </w:tcPr>
          <w:p w:rsidR="00DF49FC" w:rsidRPr="000B7A60" w:rsidRDefault="000B7A60" w:rsidP="001D0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7A60">
              <w:rPr>
                <w:rFonts w:ascii="Times New Roman" w:hAnsi="Times New Roman" w:cs="Times New Roman"/>
                <w:sz w:val="28"/>
                <w:szCs w:val="28"/>
              </w:rPr>
              <w:t>do 3</w:t>
            </w:r>
            <w:r w:rsidR="00DF49FC" w:rsidRPr="000B7A60">
              <w:rPr>
                <w:rFonts w:ascii="Times New Roman" w:hAnsi="Times New Roman" w:cs="Times New Roman"/>
                <w:sz w:val="28"/>
                <w:szCs w:val="28"/>
              </w:rPr>
              <w:t>5 %</w:t>
            </w:r>
          </w:p>
        </w:tc>
        <w:tc>
          <w:tcPr>
            <w:tcW w:w="4715" w:type="dxa"/>
            <w:vAlign w:val="center"/>
          </w:tcPr>
          <w:p w:rsidR="00DF49FC" w:rsidRPr="000B7A60" w:rsidRDefault="00B42FD4" w:rsidP="001D0F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B7A60">
              <w:rPr>
                <w:rFonts w:ascii="Times New Roman" w:hAnsi="Times New Roman" w:cs="Times New Roman"/>
                <w:b/>
                <w:sz w:val="28"/>
                <w:szCs w:val="28"/>
              </w:rPr>
              <w:t>0,00 %</w:t>
            </w:r>
          </w:p>
        </w:tc>
      </w:tr>
      <w:tr w:rsidR="00DF49FC" w:rsidTr="001D0F81">
        <w:trPr>
          <w:trHeight w:val="1117"/>
        </w:trPr>
        <w:tc>
          <w:tcPr>
            <w:tcW w:w="4714" w:type="dxa"/>
            <w:vAlign w:val="center"/>
          </w:tcPr>
          <w:p w:rsidR="00DF49FC" w:rsidRPr="003568FA" w:rsidRDefault="00DF49FC" w:rsidP="001D0F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8FA">
              <w:rPr>
                <w:rFonts w:ascii="Times New Roman" w:hAnsi="Times New Roman" w:cs="Times New Roman"/>
                <w:sz w:val="24"/>
                <w:szCs w:val="24"/>
              </w:rPr>
              <w:t xml:space="preserve">poziom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recyklingu, przygotowania do ponownego użycia następujących frakcji odpadów komunalnych: papieru, metali, tworzyw sztucznych i szkła [%]</w:t>
            </w:r>
          </w:p>
        </w:tc>
        <w:tc>
          <w:tcPr>
            <w:tcW w:w="4715" w:type="dxa"/>
            <w:vAlign w:val="center"/>
          </w:tcPr>
          <w:p w:rsidR="00DF49FC" w:rsidRPr="000B7A60" w:rsidRDefault="00B42FD4" w:rsidP="001D0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7A60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  <w:r w:rsidR="00DF49FC" w:rsidRPr="000B7A60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4715" w:type="dxa"/>
            <w:vAlign w:val="center"/>
          </w:tcPr>
          <w:p w:rsidR="00DF49FC" w:rsidRPr="000B7A60" w:rsidRDefault="005279C3" w:rsidP="001D0F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15,83</w:t>
            </w:r>
            <w:bookmarkStart w:id="0" w:name="_GoBack"/>
            <w:bookmarkEnd w:id="0"/>
            <w:r w:rsidR="00B42FD4" w:rsidRPr="000B7A6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%</w:t>
            </w:r>
          </w:p>
        </w:tc>
      </w:tr>
      <w:tr w:rsidR="00DF49FC" w:rsidTr="001D0F81">
        <w:tc>
          <w:tcPr>
            <w:tcW w:w="4714" w:type="dxa"/>
            <w:vAlign w:val="center"/>
          </w:tcPr>
          <w:p w:rsidR="00DF49FC" w:rsidRPr="003568FA" w:rsidRDefault="00DF49FC" w:rsidP="001D0F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Poziom recyklingu, przygotowania do ponownego użycia i odzysku innymi metodami innych niż niebezpieczne odpadów budowlanych i rozbiórkowych [%]</w:t>
            </w:r>
          </w:p>
        </w:tc>
        <w:tc>
          <w:tcPr>
            <w:tcW w:w="4715" w:type="dxa"/>
            <w:vAlign w:val="center"/>
          </w:tcPr>
          <w:p w:rsidR="00DF49FC" w:rsidRPr="000B7A60" w:rsidRDefault="000B7A60" w:rsidP="001D0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7A60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  <w:r w:rsidR="00DF49FC" w:rsidRPr="000B7A60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4715" w:type="dxa"/>
            <w:vAlign w:val="center"/>
          </w:tcPr>
          <w:p w:rsidR="00DF49FC" w:rsidRPr="000B7A60" w:rsidRDefault="00B42FD4" w:rsidP="001D0F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B7A60">
              <w:rPr>
                <w:rFonts w:ascii="Times New Roman" w:hAnsi="Times New Roman" w:cs="Times New Roman"/>
                <w:b/>
                <w:sz w:val="28"/>
                <w:szCs w:val="28"/>
              </w:rPr>
              <w:t>100 %</w:t>
            </w:r>
          </w:p>
        </w:tc>
      </w:tr>
    </w:tbl>
    <w:p w:rsidR="007A68FC" w:rsidRDefault="007A68FC"/>
    <w:sectPr w:rsidR="007A68FC" w:rsidSect="00DF49F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9FC"/>
    <w:rsid w:val="000B7A60"/>
    <w:rsid w:val="00324D7A"/>
    <w:rsid w:val="005279C3"/>
    <w:rsid w:val="007A68FC"/>
    <w:rsid w:val="00B42FD4"/>
    <w:rsid w:val="00DF4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49F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F49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49F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F49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Kirst</dc:creator>
  <cp:lastModifiedBy>Monika Kirst</cp:lastModifiedBy>
  <cp:revision>2</cp:revision>
  <dcterms:created xsi:type="dcterms:W3CDTF">2023-12-21T11:09:00Z</dcterms:created>
  <dcterms:modified xsi:type="dcterms:W3CDTF">2023-12-21T11:09:00Z</dcterms:modified>
</cp:coreProperties>
</file>