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32495" w14:textId="77777777" w:rsidR="00717042" w:rsidRDefault="00717042" w:rsidP="00717042">
      <w:pPr>
        <w:pStyle w:val="Nagwek1"/>
        <w:jc w:val="left"/>
        <w:rPr>
          <w:rFonts w:ascii="ITC Bookman Demi" w:eastAsia="SimSun" w:hAnsi="ITC Bookman Demi" w:cs="Tahoma"/>
          <w:b/>
          <w:bCs/>
          <w:color w:val="333399"/>
          <w:sz w:val="28"/>
        </w:rPr>
      </w:pPr>
    </w:p>
    <w:p w14:paraId="7D851240" w14:textId="77777777" w:rsidR="001D0AE3" w:rsidRPr="001D0AE3" w:rsidRDefault="001D0AE3" w:rsidP="001D0AE3">
      <w:pPr>
        <w:jc w:val="both"/>
        <w:rPr>
          <w:b/>
          <w:bCs/>
          <w:sz w:val="24"/>
          <w:szCs w:val="24"/>
          <w:u w:val="single"/>
        </w:rPr>
      </w:pPr>
      <w:r w:rsidRPr="001D0AE3">
        <w:rPr>
          <w:rFonts w:eastAsia="SimSun"/>
          <w:b/>
          <w:bCs/>
          <w:color w:val="4472C4"/>
          <w:sz w:val="28"/>
        </w:rPr>
        <w:t>BURMISTRZ GÓRY</w:t>
      </w:r>
    </w:p>
    <w:p w14:paraId="751A1DB4" w14:textId="2CC7F40C" w:rsidR="001D0AE3" w:rsidRPr="001D0AE3" w:rsidRDefault="001D0AE3" w:rsidP="001D0AE3">
      <w:pPr>
        <w:rPr>
          <w:rFonts w:eastAsia="SimSun"/>
          <w:b/>
          <w:color w:val="4472C4"/>
          <w:sz w:val="24"/>
          <w:szCs w:val="24"/>
        </w:rPr>
      </w:pPr>
      <w:r w:rsidRPr="001D0AE3">
        <w:rPr>
          <w:rFonts w:eastAsia="SimSun"/>
          <w:b/>
          <w:color w:val="4472C4"/>
          <w:sz w:val="24"/>
          <w:szCs w:val="24"/>
        </w:rPr>
        <w:t>ul. Adama Mickiewicza 1</w:t>
      </w:r>
    </w:p>
    <w:p w14:paraId="71CF1635" w14:textId="55D0227D" w:rsidR="00717042" w:rsidRDefault="001D0AE3" w:rsidP="001D0AE3">
      <w:pPr>
        <w:pStyle w:val="Nagwek1"/>
        <w:jc w:val="left"/>
        <w:rPr>
          <w:rFonts w:ascii="ITC Bookman Demi" w:hAnsi="ITC Bookman Demi" w:cs="Tahoma"/>
          <w:color w:val="333399"/>
          <w:sz w:val="28"/>
        </w:rPr>
      </w:pPr>
      <w:r w:rsidRPr="001D0AE3">
        <w:rPr>
          <w:rFonts w:ascii="Times New Roman" w:eastAsia="SimSun" w:hAnsi="Times New Roman"/>
          <w:b/>
          <w:color w:val="4472C4"/>
          <w:szCs w:val="24"/>
        </w:rPr>
        <w:t xml:space="preserve">     56-200   G ó r a</w:t>
      </w:r>
      <w:r w:rsidRPr="001D0AE3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</w:p>
    <w:p w14:paraId="3093E44B" w14:textId="5E952991" w:rsidR="00717042" w:rsidRDefault="00717042" w:rsidP="00717042">
      <w:pPr>
        <w:pStyle w:val="Nagwek1"/>
        <w:jc w:val="left"/>
        <w:rPr>
          <w:rFonts w:ascii="Times New Roman" w:hAnsi="Times New Roman"/>
        </w:rPr>
      </w:pPr>
      <w:r>
        <w:rPr>
          <w:rFonts w:ascii="Century Gothic" w:hAnsi="Century Gothic" w:cs="Tahoma"/>
          <w:color w:val="333399"/>
        </w:rPr>
        <w:t xml:space="preserve">                                                                                    </w:t>
      </w:r>
      <w:r>
        <w:rPr>
          <w:rFonts w:ascii="Times New Roman" w:hAnsi="Times New Roman"/>
        </w:rPr>
        <w:t>Góra,</w:t>
      </w:r>
      <w:r w:rsidR="001D0AE3">
        <w:rPr>
          <w:rFonts w:ascii="Times New Roman" w:hAnsi="Times New Roman"/>
        </w:rPr>
        <w:t xml:space="preserve"> dnia </w:t>
      </w:r>
      <w:r w:rsidR="00CB35FF">
        <w:rPr>
          <w:rFonts w:ascii="Times New Roman" w:hAnsi="Times New Roman"/>
        </w:rPr>
        <w:t>1</w:t>
      </w:r>
      <w:r w:rsidR="00425E45">
        <w:rPr>
          <w:rFonts w:ascii="Times New Roman" w:hAnsi="Times New Roman"/>
        </w:rPr>
        <w:t>3</w:t>
      </w:r>
      <w:r w:rsidR="001D0AE3">
        <w:rPr>
          <w:rFonts w:ascii="Times New Roman" w:hAnsi="Times New Roman"/>
        </w:rPr>
        <w:t xml:space="preserve"> października 2023</w:t>
      </w:r>
      <w:r w:rsidR="005872AF">
        <w:rPr>
          <w:rFonts w:ascii="Times New Roman" w:hAnsi="Times New Roman"/>
        </w:rPr>
        <w:t>r.</w:t>
      </w:r>
    </w:p>
    <w:p w14:paraId="34A9E099" w14:textId="37201CB9" w:rsidR="00717042" w:rsidRDefault="00717042" w:rsidP="00717042">
      <w:pPr>
        <w:pStyle w:val="Nagwek1"/>
        <w:jc w:val="left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G</w:t>
      </w:r>
      <w:r w:rsidR="001D0AE3">
        <w:rPr>
          <w:rFonts w:ascii="Times New Roman" w:hAnsi="Times New Roman"/>
        </w:rPr>
        <w:t>N</w:t>
      </w:r>
      <w:r>
        <w:rPr>
          <w:rFonts w:ascii="Times New Roman" w:hAnsi="Times New Roman"/>
        </w:rPr>
        <w:t>.6840.</w:t>
      </w:r>
      <w:r w:rsidR="001D0AE3">
        <w:rPr>
          <w:rFonts w:ascii="Times New Roman" w:hAnsi="Times New Roman"/>
        </w:rPr>
        <w:t>43</w:t>
      </w:r>
      <w:r>
        <w:rPr>
          <w:rFonts w:ascii="Times New Roman" w:hAnsi="Times New Roman"/>
        </w:rPr>
        <w:t>.20</w:t>
      </w:r>
      <w:r w:rsidR="001D0AE3">
        <w:rPr>
          <w:rFonts w:ascii="Times New Roman" w:hAnsi="Times New Roman"/>
        </w:rPr>
        <w:t>22</w:t>
      </w:r>
    </w:p>
    <w:p w14:paraId="26B57675" w14:textId="77777777" w:rsidR="00717042" w:rsidRDefault="00717042" w:rsidP="00717042">
      <w:pPr>
        <w:rPr>
          <w:sz w:val="24"/>
        </w:rPr>
      </w:pPr>
    </w:p>
    <w:p w14:paraId="1A8E26B8" w14:textId="77777777" w:rsidR="00717042" w:rsidRDefault="00717042" w:rsidP="00717042">
      <w:pPr>
        <w:pStyle w:val="Nagwek4"/>
        <w:rPr>
          <w:rFonts w:ascii="Times New Roman" w:hAnsi="Times New Roman"/>
        </w:rPr>
      </w:pPr>
      <w:r>
        <w:rPr>
          <w:rFonts w:ascii="Times New Roman" w:hAnsi="Times New Roman"/>
        </w:rPr>
        <w:t>W Y K A Z</w:t>
      </w:r>
    </w:p>
    <w:p w14:paraId="5A702DDE" w14:textId="77777777" w:rsidR="00717042" w:rsidRDefault="00717042" w:rsidP="00717042">
      <w:pPr>
        <w:rPr>
          <w:sz w:val="28"/>
        </w:rPr>
      </w:pPr>
    </w:p>
    <w:p w14:paraId="1C9C935D" w14:textId="77777777" w:rsidR="00717042" w:rsidRDefault="00717042" w:rsidP="00717042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nieruchomości  przeznaczonej do zbycia  w  trybie  bezprzetargowym</w:t>
      </w:r>
    </w:p>
    <w:p w14:paraId="3DCE17F9" w14:textId="77777777" w:rsidR="00717042" w:rsidRDefault="00717042" w:rsidP="00717042">
      <w:pPr>
        <w:rPr>
          <w:sz w:val="28"/>
        </w:rPr>
      </w:pPr>
    </w:p>
    <w:p w14:paraId="267A8659" w14:textId="10711E0D" w:rsidR="00717042" w:rsidRDefault="00717042" w:rsidP="00717042">
      <w:pPr>
        <w:rPr>
          <w:sz w:val="24"/>
        </w:rPr>
      </w:pPr>
      <w:r>
        <w:rPr>
          <w:sz w:val="24"/>
        </w:rPr>
        <w:t xml:space="preserve">        Na podstawie art. 35 ust. 1 i 2 ustawy z dnia 21 sierpnia 1997 r. o gospodarce nieruchomościami (</w:t>
      </w:r>
      <w:r>
        <w:rPr>
          <w:color w:val="FF0000"/>
          <w:sz w:val="24"/>
        </w:rPr>
        <w:t xml:space="preserve"> </w:t>
      </w:r>
      <w:r>
        <w:rPr>
          <w:sz w:val="24"/>
        </w:rPr>
        <w:t>Dz.U. z 20</w:t>
      </w:r>
      <w:r w:rsidR="00B2524A">
        <w:rPr>
          <w:sz w:val="24"/>
        </w:rPr>
        <w:t>23</w:t>
      </w:r>
      <w:r>
        <w:rPr>
          <w:sz w:val="24"/>
        </w:rPr>
        <w:t xml:space="preserve"> r. , poz. </w:t>
      </w:r>
      <w:r w:rsidR="004D670E">
        <w:rPr>
          <w:sz w:val="24"/>
        </w:rPr>
        <w:t>344</w:t>
      </w:r>
      <w:r>
        <w:rPr>
          <w:sz w:val="24"/>
        </w:rPr>
        <w:t xml:space="preserve"> z późniejszymi zmianami</w:t>
      </w:r>
      <w:r w:rsidRPr="007F5A6D">
        <w:rPr>
          <w:sz w:val="24"/>
        </w:rPr>
        <w:t>)</w:t>
      </w:r>
      <w:r>
        <w:rPr>
          <w:sz w:val="24"/>
        </w:rPr>
        <w:t xml:space="preserve"> </w:t>
      </w:r>
      <w:r>
        <w:rPr>
          <w:b/>
          <w:bCs/>
          <w:sz w:val="24"/>
        </w:rPr>
        <w:t>Burmistrz Góry  podaje  do  publicznej  wiadomości  wykaz nieruchomości przeznaczonej do sprzedaży     w trybie bezprzetargowym:</w:t>
      </w:r>
      <w:r>
        <w:rPr>
          <w:sz w:val="24"/>
        </w:rPr>
        <w:t xml:space="preserve"> </w:t>
      </w:r>
    </w:p>
    <w:p w14:paraId="4580C478" w14:textId="77777777" w:rsidR="00717042" w:rsidRDefault="00717042" w:rsidP="00717042">
      <w:pPr>
        <w:rPr>
          <w:sz w:val="24"/>
        </w:rPr>
      </w:pPr>
    </w:p>
    <w:p w14:paraId="77FE1C03" w14:textId="171DD657" w:rsidR="00717042" w:rsidRDefault="00717042" w:rsidP="00717042">
      <w:pPr>
        <w:jc w:val="both"/>
        <w:rPr>
          <w:b/>
          <w:bCs/>
          <w:sz w:val="24"/>
        </w:rPr>
      </w:pPr>
      <w:r>
        <w:rPr>
          <w:b/>
          <w:bCs/>
          <w:sz w:val="24"/>
        </w:rPr>
        <w:t>1.</w:t>
      </w:r>
      <w:r>
        <w:rPr>
          <w:sz w:val="24"/>
        </w:rPr>
        <w:t xml:space="preserve"> Nieruchomość położona w Górze, oznaczona jako działka </w:t>
      </w:r>
      <w:r>
        <w:rPr>
          <w:b/>
          <w:sz w:val="24"/>
        </w:rPr>
        <w:t xml:space="preserve">nr 1036/8 </w:t>
      </w:r>
      <w:r>
        <w:rPr>
          <w:bCs/>
          <w:sz w:val="24"/>
        </w:rPr>
        <w:t xml:space="preserve">o powierzchni            </w:t>
      </w:r>
      <w:r>
        <w:rPr>
          <w:b/>
          <w:sz w:val="24"/>
        </w:rPr>
        <w:t>0,0513</w:t>
      </w:r>
      <w:r>
        <w:rPr>
          <w:bCs/>
          <w:sz w:val="24"/>
        </w:rPr>
        <w:t xml:space="preserve"> </w:t>
      </w:r>
      <w:r>
        <w:rPr>
          <w:b/>
          <w:sz w:val="24"/>
        </w:rPr>
        <w:t>ha</w:t>
      </w:r>
      <w:r>
        <w:rPr>
          <w:bCs/>
          <w:sz w:val="24"/>
        </w:rPr>
        <w:t>,</w:t>
      </w:r>
      <w:r>
        <w:rPr>
          <w:sz w:val="24"/>
        </w:rPr>
        <w:t xml:space="preserve"> zapisana w księdze wieczystej nr LE1G/00081519/3, której właścicielem jest Gmina Góra. Nieruchomość jest zabudowana budynkiem parterowym o powierzchni</w:t>
      </w:r>
      <w:r w:rsidR="00091608">
        <w:rPr>
          <w:sz w:val="24"/>
        </w:rPr>
        <w:t xml:space="preserve"> </w:t>
      </w:r>
      <w:r>
        <w:rPr>
          <w:sz w:val="24"/>
        </w:rPr>
        <w:t>154,3 m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, w skład której </w:t>
      </w:r>
      <w:r w:rsidR="000E1CEA">
        <w:rPr>
          <w:sz w:val="24"/>
        </w:rPr>
        <w:t>w</w:t>
      </w:r>
      <w:r>
        <w:rPr>
          <w:sz w:val="24"/>
        </w:rPr>
        <w:t>chodzi</w:t>
      </w:r>
      <w:r w:rsidR="00CB35FF">
        <w:rPr>
          <w:sz w:val="24"/>
        </w:rPr>
        <w:t xml:space="preserve"> </w:t>
      </w:r>
      <w:r>
        <w:rPr>
          <w:sz w:val="24"/>
        </w:rPr>
        <w:t>10</w:t>
      </w:r>
      <w:r w:rsidR="00091608">
        <w:rPr>
          <w:sz w:val="24"/>
        </w:rPr>
        <w:t xml:space="preserve"> </w:t>
      </w:r>
      <w:r>
        <w:rPr>
          <w:sz w:val="24"/>
        </w:rPr>
        <w:t>samodzielnych lokali użytkowych</w:t>
      </w:r>
      <w:r w:rsidR="00A54CF0">
        <w:rPr>
          <w:sz w:val="24"/>
        </w:rPr>
        <w:t xml:space="preserve"> </w:t>
      </w:r>
      <w:r>
        <w:rPr>
          <w:sz w:val="24"/>
        </w:rPr>
        <w:t>- garaży, stanowiących</w:t>
      </w:r>
      <w:r w:rsidR="008421E6">
        <w:rPr>
          <w:sz w:val="24"/>
        </w:rPr>
        <w:t xml:space="preserve"> </w:t>
      </w:r>
      <w:r>
        <w:rPr>
          <w:sz w:val="24"/>
        </w:rPr>
        <w:t xml:space="preserve">odrębne nieruchomości, </w:t>
      </w:r>
      <w:r>
        <w:rPr>
          <w:b/>
          <w:bCs/>
          <w:sz w:val="24"/>
        </w:rPr>
        <w:t>w tym garaż nr 1</w:t>
      </w:r>
      <w:r w:rsidR="00091608">
        <w:rPr>
          <w:b/>
          <w:bCs/>
          <w:sz w:val="24"/>
        </w:rPr>
        <w:t>4</w:t>
      </w:r>
      <w:r>
        <w:rPr>
          <w:b/>
          <w:bCs/>
          <w:sz w:val="24"/>
        </w:rPr>
        <w:t xml:space="preserve"> o powierzchni 15</w:t>
      </w:r>
      <w:r w:rsidR="00091608">
        <w:rPr>
          <w:b/>
          <w:bCs/>
          <w:sz w:val="24"/>
        </w:rPr>
        <w:t>,7</w:t>
      </w:r>
      <w:r>
        <w:rPr>
          <w:b/>
          <w:bCs/>
          <w:sz w:val="24"/>
        </w:rPr>
        <w:t xml:space="preserve"> m</w:t>
      </w:r>
      <w:r>
        <w:rPr>
          <w:b/>
          <w:bCs/>
          <w:sz w:val="24"/>
          <w:vertAlign w:val="superscript"/>
        </w:rPr>
        <w:t>2</w:t>
      </w:r>
      <w:r>
        <w:rPr>
          <w:b/>
          <w:bCs/>
          <w:sz w:val="24"/>
        </w:rPr>
        <w:t>.</w:t>
      </w:r>
    </w:p>
    <w:p w14:paraId="52F210B2" w14:textId="77777777" w:rsidR="00954321" w:rsidRDefault="00954321" w:rsidP="00717042">
      <w:pPr>
        <w:jc w:val="both"/>
        <w:rPr>
          <w:b/>
          <w:bCs/>
          <w:sz w:val="24"/>
        </w:rPr>
      </w:pPr>
    </w:p>
    <w:p w14:paraId="22487D10" w14:textId="111D13BB" w:rsidR="00717042" w:rsidRDefault="00717042" w:rsidP="00717042">
      <w:pPr>
        <w:jc w:val="both"/>
        <w:rPr>
          <w:sz w:val="24"/>
        </w:rPr>
      </w:pPr>
      <w:r>
        <w:rPr>
          <w:b/>
          <w:bCs/>
          <w:sz w:val="24"/>
        </w:rPr>
        <w:t xml:space="preserve">2. </w:t>
      </w:r>
      <w:r>
        <w:rPr>
          <w:sz w:val="24"/>
        </w:rPr>
        <w:t>Sprzedaży podlega w/w nieruchomość poprzez oddanie w użytkowanie wieczyste ułamkowej części działki nr 1036/8 w udziale wynoszącym 15</w:t>
      </w:r>
      <w:r w:rsidR="00556CC2">
        <w:rPr>
          <w:sz w:val="24"/>
        </w:rPr>
        <w:t>7</w:t>
      </w:r>
      <w:r>
        <w:rPr>
          <w:sz w:val="24"/>
        </w:rPr>
        <w:t xml:space="preserve">/1543 wraz z </w:t>
      </w:r>
      <w:r w:rsidR="00556CC2">
        <w:rPr>
          <w:sz w:val="24"/>
        </w:rPr>
        <w:t xml:space="preserve">odpłatnym </w:t>
      </w:r>
      <w:r>
        <w:rPr>
          <w:sz w:val="24"/>
        </w:rPr>
        <w:t>przeniesieniem prawa własności lokalu użytkowego – garażu nr 1</w:t>
      </w:r>
      <w:r w:rsidR="00556CC2">
        <w:rPr>
          <w:sz w:val="24"/>
        </w:rPr>
        <w:t>4</w:t>
      </w:r>
      <w:r>
        <w:rPr>
          <w:sz w:val="24"/>
        </w:rPr>
        <w:t xml:space="preserve"> o powierzchni  1</w:t>
      </w:r>
      <w:r w:rsidR="00556CC2">
        <w:rPr>
          <w:sz w:val="24"/>
        </w:rPr>
        <w:t>5</w:t>
      </w:r>
      <w:r>
        <w:rPr>
          <w:sz w:val="24"/>
        </w:rPr>
        <w:t>,</w:t>
      </w:r>
      <w:r w:rsidR="00556CC2">
        <w:rPr>
          <w:sz w:val="24"/>
        </w:rPr>
        <w:t>7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.</w:t>
      </w:r>
    </w:p>
    <w:p w14:paraId="3BA0589B" w14:textId="77777777" w:rsidR="00AE112F" w:rsidRDefault="00AE112F" w:rsidP="001E4C4F">
      <w:pPr>
        <w:pStyle w:val="Tekstpodstawowy3"/>
        <w:jc w:val="both"/>
        <w:rPr>
          <w:rFonts w:ascii="Times New Roman" w:hAnsi="Times New Roman"/>
          <w:b/>
          <w:bCs/>
        </w:rPr>
      </w:pPr>
    </w:p>
    <w:p w14:paraId="4493A5F8" w14:textId="768085F7" w:rsidR="00717042" w:rsidRDefault="00717042" w:rsidP="001E4C4F">
      <w:pPr>
        <w:pStyle w:val="Tekstpodstawowy3"/>
        <w:jc w:val="both"/>
        <w:rPr>
          <w:rFonts w:ascii="Times New Roman" w:hAnsi="Times New Roman"/>
        </w:rPr>
      </w:pPr>
      <w:r w:rsidRPr="003F48A8">
        <w:rPr>
          <w:rFonts w:ascii="Times New Roman" w:hAnsi="Times New Roman"/>
          <w:b/>
          <w:bCs/>
        </w:rPr>
        <w:t>3</w:t>
      </w:r>
      <w:r w:rsidRPr="001E4C4F">
        <w:rPr>
          <w:rFonts w:ascii="Times New Roman" w:hAnsi="Times New Roman"/>
        </w:rPr>
        <w:t xml:space="preserve">. </w:t>
      </w:r>
      <w:r w:rsidR="001E4C4F" w:rsidRPr="001E4C4F">
        <w:rPr>
          <w:rFonts w:ascii="Times New Roman" w:hAnsi="Times New Roman"/>
        </w:rPr>
        <w:t xml:space="preserve">W Planie Zagospodarowania Przestrzennego dla Gminy Góra nieruchomość znajduje się </w:t>
      </w:r>
      <w:r w:rsidR="00CE5A35">
        <w:rPr>
          <w:rFonts w:ascii="Times New Roman" w:hAnsi="Times New Roman"/>
        </w:rPr>
        <w:t xml:space="preserve">                </w:t>
      </w:r>
      <w:r w:rsidR="001E4C4F" w:rsidRPr="001E4C4F">
        <w:rPr>
          <w:rFonts w:ascii="Times New Roman" w:hAnsi="Times New Roman"/>
        </w:rPr>
        <w:t>w jednostce bilansowej</w:t>
      </w:r>
      <w:r w:rsidR="001E4C4F">
        <w:rPr>
          <w:rFonts w:ascii="Times New Roman" w:hAnsi="Times New Roman"/>
          <w:b/>
          <w:bCs/>
        </w:rPr>
        <w:t xml:space="preserve"> </w:t>
      </w:r>
      <w:r w:rsidR="001E4C4F" w:rsidRPr="001E4C4F">
        <w:rPr>
          <w:rFonts w:ascii="Times New Roman" w:hAnsi="Times New Roman"/>
        </w:rPr>
        <w:t>AE49MW</w:t>
      </w:r>
      <w:r w:rsidR="00CE5A35">
        <w:rPr>
          <w:rFonts w:ascii="Times New Roman" w:hAnsi="Times New Roman"/>
        </w:rPr>
        <w:t xml:space="preserve"> dla której ustala się przeznaczenie</w:t>
      </w:r>
      <w:r w:rsidR="001E4C4F" w:rsidRPr="001E4C4F">
        <w:rPr>
          <w:rFonts w:ascii="Times New Roman" w:hAnsi="Times New Roman"/>
        </w:rPr>
        <w:t xml:space="preserve"> jako zabudowa mieszkaniowa wielorodzinna, garaże, usługi nieuciążliwe, urządzenia komunikacyjne oraz sieci infrastruktury technicznej dystrybucyjnej oraz związane z nimi urządzenia. </w:t>
      </w:r>
      <w:r w:rsidR="009D1617">
        <w:rPr>
          <w:rFonts w:ascii="Times New Roman" w:hAnsi="Times New Roman"/>
        </w:rPr>
        <w:t xml:space="preserve">Strefa „A” ochrony konserwatorskiej. </w:t>
      </w:r>
      <w:r w:rsidR="001E4C4F" w:rsidRPr="001E4C4F">
        <w:rPr>
          <w:rFonts w:ascii="Times New Roman" w:hAnsi="Times New Roman"/>
        </w:rPr>
        <w:t xml:space="preserve">  </w:t>
      </w:r>
    </w:p>
    <w:p w14:paraId="50433960" w14:textId="77777777" w:rsidR="00954321" w:rsidRDefault="00954321" w:rsidP="001E4C4F">
      <w:pPr>
        <w:pStyle w:val="Tekstpodstawowy3"/>
        <w:jc w:val="both"/>
        <w:rPr>
          <w:rFonts w:ascii="Times New Roman" w:hAnsi="Times New Roman"/>
        </w:rPr>
      </w:pPr>
    </w:p>
    <w:p w14:paraId="6F52F920" w14:textId="24DFD89E" w:rsidR="00717042" w:rsidRDefault="00717042" w:rsidP="00717042">
      <w:pPr>
        <w:jc w:val="both"/>
        <w:rPr>
          <w:b/>
          <w:sz w:val="24"/>
        </w:rPr>
      </w:pPr>
      <w:r>
        <w:rPr>
          <w:b/>
          <w:bCs/>
          <w:sz w:val="24"/>
        </w:rPr>
        <w:t xml:space="preserve">4. </w:t>
      </w:r>
      <w:r>
        <w:rPr>
          <w:sz w:val="24"/>
        </w:rPr>
        <w:t xml:space="preserve">Wartość działki wynosi </w:t>
      </w:r>
      <w:r w:rsidR="002F26B2">
        <w:rPr>
          <w:b/>
          <w:bCs/>
          <w:sz w:val="24"/>
        </w:rPr>
        <w:t>4</w:t>
      </w:r>
      <w:r>
        <w:rPr>
          <w:b/>
          <w:bCs/>
          <w:sz w:val="24"/>
        </w:rPr>
        <w:t xml:space="preserve"> </w:t>
      </w:r>
      <w:r w:rsidR="002F26B2">
        <w:rPr>
          <w:b/>
          <w:bCs/>
          <w:sz w:val="24"/>
        </w:rPr>
        <w:t>700</w:t>
      </w:r>
      <w:r>
        <w:rPr>
          <w:b/>
          <w:bCs/>
          <w:sz w:val="24"/>
        </w:rPr>
        <w:t>,00</w:t>
      </w:r>
      <w:r>
        <w:rPr>
          <w:sz w:val="24"/>
        </w:rPr>
        <w:t xml:space="preserve"> </w:t>
      </w:r>
      <w:r>
        <w:rPr>
          <w:b/>
          <w:sz w:val="24"/>
        </w:rPr>
        <w:t>zł netto.</w:t>
      </w:r>
      <w:r w:rsidR="000F4481">
        <w:rPr>
          <w:b/>
          <w:sz w:val="24"/>
        </w:rPr>
        <w:t xml:space="preserve"> </w:t>
      </w:r>
      <w:bookmarkStart w:id="0" w:name="_Hlk147823282"/>
    </w:p>
    <w:bookmarkEnd w:id="0"/>
    <w:p w14:paraId="5D2C3F41" w14:textId="555385FC" w:rsidR="00717042" w:rsidRDefault="00717042" w:rsidP="00717042">
      <w:pPr>
        <w:jc w:val="both"/>
        <w:rPr>
          <w:bCs/>
          <w:sz w:val="24"/>
        </w:rPr>
      </w:pPr>
      <w:r>
        <w:rPr>
          <w:sz w:val="24"/>
        </w:rPr>
        <w:t>I opłata roczna wynosi  25 % wartości działki  tj.</w:t>
      </w:r>
      <w:r>
        <w:rPr>
          <w:b/>
          <w:bCs/>
          <w:sz w:val="24"/>
        </w:rPr>
        <w:t>1</w:t>
      </w:r>
      <w:r w:rsidR="000869B0">
        <w:rPr>
          <w:b/>
          <w:bCs/>
          <w:sz w:val="24"/>
        </w:rPr>
        <w:t xml:space="preserve"> 445,25</w:t>
      </w:r>
      <w:r>
        <w:rPr>
          <w:b/>
          <w:bCs/>
          <w:sz w:val="24"/>
        </w:rPr>
        <w:t xml:space="preserve"> </w:t>
      </w:r>
      <w:r>
        <w:rPr>
          <w:b/>
          <w:sz w:val="24"/>
        </w:rPr>
        <w:t>zł brutto</w:t>
      </w:r>
      <w:r w:rsidR="00386BE4">
        <w:rPr>
          <w:b/>
          <w:sz w:val="24"/>
        </w:rPr>
        <w:t xml:space="preserve"> </w:t>
      </w:r>
      <w:r>
        <w:rPr>
          <w:b/>
          <w:sz w:val="24"/>
        </w:rPr>
        <w:t xml:space="preserve">( </w:t>
      </w:r>
      <w:r w:rsidR="000869B0">
        <w:rPr>
          <w:b/>
          <w:sz w:val="24"/>
        </w:rPr>
        <w:t>1 175</w:t>
      </w:r>
      <w:r>
        <w:rPr>
          <w:b/>
          <w:sz w:val="24"/>
        </w:rPr>
        <w:t>,</w:t>
      </w:r>
      <w:r w:rsidR="000869B0">
        <w:rPr>
          <w:b/>
          <w:sz w:val="24"/>
        </w:rPr>
        <w:t>0</w:t>
      </w:r>
      <w:r>
        <w:rPr>
          <w:b/>
          <w:sz w:val="24"/>
        </w:rPr>
        <w:t>0 zł netto)</w:t>
      </w:r>
      <w:r w:rsidR="000F4481">
        <w:rPr>
          <w:b/>
          <w:sz w:val="24"/>
        </w:rPr>
        <w:t>.</w:t>
      </w:r>
    </w:p>
    <w:p w14:paraId="0583798F" w14:textId="605DD51B" w:rsidR="00717042" w:rsidRDefault="00717042" w:rsidP="00717042">
      <w:pPr>
        <w:jc w:val="both"/>
        <w:rPr>
          <w:sz w:val="24"/>
        </w:rPr>
      </w:pPr>
      <w:r>
        <w:rPr>
          <w:sz w:val="24"/>
        </w:rPr>
        <w:t xml:space="preserve">Opłata roczna </w:t>
      </w:r>
      <w:r w:rsidR="00E342B9">
        <w:rPr>
          <w:sz w:val="24"/>
        </w:rPr>
        <w:t>1</w:t>
      </w:r>
      <w:r>
        <w:rPr>
          <w:sz w:val="24"/>
        </w:rPr>
        <w:t xml:space="preserve">% wartości działki wynosi </w:t>
      </w:r>
      <w:r w:rsidR="00E342B9">
        <w:rPr>
          <w:b/>
          <w:bCs/>
          <w:sz w:val="24"/>
        </w:rPr>
        <w:t>57</w:t>
      </w:r>
      <w:r>
        <w:rPr>
          <w:b/>
          <w:bCs/>
          <w:sz w:val="24"/>
        </w:rPr>
        <w:t>,</w:t>
      </w:r>
      <w:r w:rsidR="00E342B9">
        <w:rPr>
          <w:b/>
          <w:bCs/>
          <w:sz w:val="24"/>
        </w:rPr>
        <w:t>81</w:t>
      </w:r>
      <w:r>
        <w:rPr>
          <w:b/>
          <w:sz w:val="24"/>
        </w:rPr>
        <w:t xml:space="preserve"> zł brutto ( </w:t>
      </w:r>
      <w:r w:rsidR="00E342B9">
        <w:rPr>
          <w:b/>
          <w:sz w:val="24"/>
        </w:rPr>
        <w:t>47,00</w:t>
      </w:r>
      <w:r>
        <w:rPr>
          <w:b/>
          <w:sz w:val="24"/>
        </w:rPr>
        <w:t xml:space="preserve"> zł netto).</w:t>
      </w:r>
    </w:p>
    <w:p w14:paraId="0B4C26EB" w14:textId="605FB55A" w:rsidR="000F4481" w:rsidRDefault="00717042" w:rsidP="000F4481">
      <w:pPr>
        <w:jc w:val="both"/>
        <w:rPr>
          <w:bCs/>
          <w:sz w:val="24"/>
        </w:rPr>
      </w:pPr>
      <w:r>
        <w:rPr>
          <w:sz w:val="24"/>
        </w:rPr>
        <w:t>Opłatę  roczną  wnosi się w  terminie do  dnia 31 marca  każdego roku kalendarzowego</w:t>
      </w:r>
      <w:r w:rsidR="00220808">
        <w:rPr>
          <w:sz w:val="24"/>
        </w:rPr>
        <w:t xml:space="preserve">, z góry za dany rok. </w:t>
      </w:r>
      <w:r>
        <w:rPr>
          <w:sz w:val="24"/>
        </w:rPr>
        <w:t xml:space="preserve">Opłata ta  może być aktualizowana nie częściej niż </w:t>
      </w:r>
      <w:r w:rsidR="00220808">
        <w:rPr>
          <w:sz w:val="24"/>
        </w:rPr>
        <w:t>raz na 3 lata,  jeżeli wartość tej nieruchomości ulegnie zmianie.</w:t>
      </w:r>
      <w:r w:rsidR="00F65486">
        <w:rPr>
          <w:sz w:val="24"/>
        </w:rPr>
        <w:t xml:space="preserve"> </w:t>
      </w:r>
      <w:r w:rsidR="000F4481" w:rsidRPr="000F4481">
        <w:rPr>
          <w:bCs/>
          <w:sz w:val="24"/>
        </w:rPr>
        <w:t xml:space="preserve">Ustanowienie prawa użytkowania wieczystego podlega  opodatkowaniu podatkiem od towarów i usług na podstawie przepisów ustawy  z dnia 11 marca 2004 r. o podatku od towarów i usług. </w:t>
      </w:r>
    </w:p>
    <w:p w14:paraId="2ED9E83C" w14:textId="77777777" w:rsidR="00954321" w:rsidRPr="000F4481" w:rsidRDefault="00954321" w:rsidP="000F4481">
      <w:pPr>
        <w:jc w:val="both"/>
        <w:rPr>
          <w:bCs/>
          <w:sz w:val="24"/>
        </w:rPr>
      </w:pPr>
    </w:p>
    <w:p w14:paraId="471B674E" w14:textId="2429B5C7" w:rsidR="00A70FC2" w:rsidRDefault="00A70FC2" w:rsidP="00717042">
      <w:pPr>
        <w:jc w:val="both"/>
        <w:rPr>
          <w:sz w:val="24"/>
        </w:rPr>
      </w:pPr>
      <w:r w:rsidRPr="004D069D">
        <w:rPr>
          <w:b/>
          <w:bCs/>
          <w:sz w:val="24"/>
        </w:rPr>
        <w:t>5.</w:t>
      </w:r>
      <w:r>
        <w:rPr>
          <w:sz w:val="24"/>
        </w:rPr>
        <w:t xml:space="preserve"> Wartość </w:t>
      </w:r>
      <w:r w:rsidR="00801F19">
        <w:rPr>
          <w:sz w:val="24"/>
        </w:rPr>
        <w:t>lokalu  użytkowego</w:t>
      </w:r>
      <w:r w:rsidR="00072F84">
        <w:rPr>
          <w:sz w:val="24"/>
        </w:rPr>
        <w:t xml:space="preserve"> </w:t>
      </w:r>
      <w:r w:rsidR="00801F19">
        <w:rPr>
          <w:sz w:val="24"/>
        </w:rPr>
        <w:t xml:space="preserve">- garażu </w:t>
      </w:r>
      <w:r>
        <w:rPr>
          <w:sz w:val="24"/>
        </w:rPr>
        <w:t xml:space="preserve">wynosi </w:t>
      </w:r>
      <w:r w:rsidRPr="00A70FC2">
        <w:rPr>
          <w:b/>
          <w:bCs/>
          <w:sz w:val="24"/>
        </w:rPr>
        <w:t>6000,00 zł</w:t>
      </w:r>
      <w:r>
        <w:rPr>
          <w:sz w:val="24"/>
        </w:rPr>
        <w:t>.</w:t>
      </w:r>
    </w:p>
    <w:p w14:paraId="0718E21F" w14:textId="249A62E7" w:rsidR="00016B49" w:rsidRDefault="00016B49" w:rsidP="00717042">
      <w:pPr>
        <w:jc w:val="both"/>
        <w:rPr>
          <w:sz w:val="24"/>
        </w:rPr>
      </w:pPr>
      <w:r>
        <w:rPr>
          <w:sz w:val="24"/>
        </w:rPr>
        <w:t>Sprzedaż budynku następuje na warunkach określonych w art. 43 ust.1, pkt 10</w:t>
      </w:r>
      <w:r w:rsidR="00E6055E">
        <w:rPr>
          <w:sz w:val="24"/>
        </w:rPr>
        <w:t xml:space="preserve"> ustawy z dnia 11 marca</w:t>
      </w:r>
      <w:r w:rsidR="000E1CEA">
        <w:rPr>
          <w:sz w:val="24"/>
        </w:rPr>
        <w:t xml:space="preserve"> 2004 r. o</w:t>
      </w:r>
      <w:r w:rsidR="00DD0AA5">
        <w:rPr>
          <w:sz w:val="24"/>
        </w:rPr>
        <w:t xml:space="preserve"> podatku od towarów i usług </w:t>
      </w:r>
      <w:r>
        <w:rPr>
          <w:sz w:val="24"/>
        </w:rPr>
        <w:t xml:space="preserve">(Dz. U. z </w:t>
      </w:r>
      <w:r w:rsidR="003F6AE3">
        <w:rPr>
          <w:sz w:val="24"/>
        </w:rPr>
        <w:t>202</w:t>
      </w:r>
      <w:r w:rsidR="00740FF0">
        <w:rPr>
          <w:sz w:val="24"/>
        </w:rPr>
        <w:t>3</w:t>
      </w:r>
      <w:r w:rsidR="003F6AE3">
        <w:rPr>
          <w:sz w:val="24"/>
        </w:rPr>
        <w:t xml:space="preserve">., poz. </w:t>
      </w:r>
      <w:r w:rsidR="00740FF0">
        <w:rPr>
          <w:sz w:val="24"/>
        </w:rPr>
        <w:t>1570</w:t>
      </w:r>
      <w:r w:rsidR="003F6AE3">
        <w:rPr>
          <w:sz w:val="24"/>
        </w:rPr>
        <w:t xml:space="preserve"> z późniejszymi zmianami)</w:t>
      </w:r>
      <w:r w:rsidR="002F26B2">
        <w:rPr>
          <w:sz w:val="24"/>
        </w:rPr>
        <w:t xml:space="preserve"> </w:t>
      </w:r>
      <w:r w:rsidR="00DB5A5A">
        <w:rPr>
          <w:sz w:val="24"/>
        </w:rPr>
        <w:t xml:space="preserve">- podlega zwolnieniu od podatku  VAT. </w:t>
      </w:r>
    </w:p>
    <w:p w14:paraId="714682EB" w14:textId="77777777" w:rsidR="00954321" w:rsidRDefault="00954321" w:rsidP="00717042">
      <w:pPr>
        <w:jc w:val="both"/>
        <w:rPr>
          <w:sz w:val="24"/>
        </w:rPr>
      </w:pPr>
    </w:p>
    <w:p w14:paraId="1FE5DAFA" w14:textId="7E0D153A" w:rsidR="00717042" w:rsidRDefault="004D069D" w:rsidP="00717042">
      <w:pPr>
        <w:pStyle w:val="Tekstpodstawowy3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6</w:t>
      </w:r>
      <w:r w:rsidR="00717042">
        <w:rPr>
          <w:rFonts w:ascii="Times New Roman" w:hAnsi="Times New Roman"/>
          <w:b/>
          <w:bCs/>
        </w:rPr>
        <w:t xml:space="preserve">. </w:t>
      </w:r>
      <w:r w:rsidR="00717042">
        <w:rPr>
          <w:rFonts w:ascii="Times New Roman" w:hAnsi="Times New Roman"/>
        </w:rPr>
        <w:t xml:space="preserve">Zgodnie  z  art. 34 ust. 1 pkt 1 i 2  ustawy o gospodarce nieruchomościami  prawo pierwszeństwa  w  nabyciu nieruchomości maja osoby, którym przysługuje roszczenie </w:t>
      </w:r>
      <w:r w:rsidR="0070482E">
        <w:rPr>
          <w:rFonts w:ascii="Times New Roman" w:hAnsi="Times New Roman"/>
        </w:rPr>
        <w:t xml:space="preserve">                             </w:t>
      </w:r>
      <w:r w:rsidR="00717042">
        <w:rPr>
          <w:rFonts w:ascii="Times New Roman" w:hAnsi="Times New Roman"/>
        </w:rPr>
        <w:t xml:space="preserve">o nabycie , lub  są  poprzednimi  właścicielami  zbywanej nieruchomości pozbawionymi prawa własności tej nieruchomości  przed  5.12.1990 r., albo ich spadkobiercami, jeżeli złożą wniosek o ich nabycie w terminie do dnia </w:t>
      </w:r>
      <w:r w:rsidR="00717042">
        <w:rPr>
          <w:rFonts w:ascii="Times New Roman" w:hAnsi="Times New Roman"/>
          <w:b/>
          <w:bCs/>
          <w:u w:val="single"/>
        </w:rPr>
        <w:t xml:space="preserve"> </w:t>
      </w:r>
      <w:r w:rsidR="0042178C">
        <w:rPr>
          <w:rFonts w:ascii="Times New Roman" w:hAnsi="Times New Roman"/>
          <w:b/>
          <w:bCs/>
          <w:u w:val="single"/>
        </w:rPr>
        <w:t>4</w:t>
      </w:r>
      <w:r w:rsidR="00717042">
        <w:rPr>
          <w:rFonts w:ascii="Times New Roman" w:hAnsi="Times New Roman"/>
          <w:b/>
          <w:bCs/>
          <w:u w:val="single"/>
        </w:rPr>
        <w:t xml:space="preserve"> </w:t>
      </w:r>
      <w:r w:rsidR="0042178C">
        <w:rPr>
          <w:rFonts w:ascii="Times New Roman" w:hAnsi="Times New Roman"/>
          <w:b/>
          <w:bCs/>
          <w:u w:val="single"/>
        </w:rPr>
        <w:t>grudnia</w:t>
      </w:r>
      <w:r w:rsidR="00717042">
        <w:rPr>
          <w:rFonts w:ascii="Times New Roman" w:hAnsi="Times New Roman"/>
          <w:b/>
          <w:bCs/>
          <w:u w:val="single"/>
        </w:rPr>
        <w:t xml:space="preserve"> 20</w:t>
      </w:r>
      <w:r w:rsidR="009A64DE">
        <w:rPr>
          <w:rFonts w:ascii="Times New Roman" w:hAnsi="Times New Roman"/>
          <w:b/>
          <w:bCs/>
          <w:u w:val="single"/>
        </w:rPr>
        <w:t>23</w:t>
      </w:r>
      <w:r w:rsidR="00717042">
        <w:rPr>
          <w:rFonts w:ascii="Times New Roman" w:hAnsi="Times New Roman"/>
          <w:b/>
          <w:bCs/>
          <w:u w:val="single"/>
        </w:rPr>
        <w:t xml:space="preserve"> r.</w:t>
      </w:r>
    </w:p>
    <w:p w14:paraId="500E5F84" w14:textId="77777777" w:rsidR="00717042" w:rsidRDefault="00717042" w:rsidP="00717042">
      <w:pPr>
        <w:jc w:val="both"/>
        <w:rPr>
          <w:sz w:val="24"/>
        </w:rPr>
      </w:pPr>
    </w:p>
    <w:p w14:paraId="52733BB8" w14:textId="77777777" w:rsidR="00717042" w:rsidRDefault="00717042" w:rsidP="00717042">
      <w:pPr>
        <w:rPr>
          <w:sz w:val="24"/>
        </w:rPr>
      </w:pPr>
    </w:p>
    <w:p w14:paraId="29C6E9D9" w14:textId="77777777" w:rsidR="00717042" w:rsidRDefault="00717042" w:rsidP="00717042">
      <w:pPr>
        <w:rPr>
          <w:sz w:val="24"/>
        </w:rPr>
      </w:pPr>
    </w:p>
    <w:p w14:paraId="4F05E1CE" w14:textId="77777777" w:rsidR="00717042" w:rsidRDefault="00717042" w:rsidP="00717042">
      <w:pPr>
        <w:rPr>
          <w:sz w:val="24"/>
        </w:rPr>
      </w:pPr>
    </w:p>
    <w:p w14:paraId="2FB4699D" w14:textId="77777777" w:rsidR="00717042" w:rsidRDefault="00717042" w:rsidP="00717042">
      <w:pPr>
        <w:rPr>
          <w:rFonts w:ascii="Bookman Old Style" w:hAnsi="Bookman Old Style"/>
          <w:sz w:val="22"/>
        </w:rPr>
      </w:pPr>
    </w:p>
    <w:p w14:paraId="751F2539" w14:textId="77777777" w:rsidR="00EE0637" w:rsidRDefault="00EE0637"/>
    <w:sectPr w:rsidR="00EE0637" w:rsidSect="00360EFF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46"/>
    <w:rsid w:val="00016B49"/>
    <w:rsid w:val="00072F84"/>
    <w:rsid w:val="000869B0"/>
    <w:rsid w:val="00091608"/>
    <w:rsid w:val="000E0D49"/>
    <w:rsid w:val="000E1CEA"/>
    <w:rsid w:val="000F4481"/>
    <w:rsid w:val="00143A70"/>
    <w:rsid w:val="001D0AE3"/>
    <w:rsid w:val="001E4C4F"/>
    <w:rsid w:val="00220808"/>
    <w:rsid w:val="002F26B2"/>
    <w:rsid w:val="00360EFF"/>
    <w:rsid w:val="00386BE4"/>
    <w:rsid w:val="003F48A8"/>
    <w:rsid w:val="003F6AE3"/>
    <w:rsid w:val="0042178C"/>
    <w:rsid w:val="00425E45"/>
    <w:rsid w:val="004D069D"/>
    <w:rsid w:val="004D670E"/>
    <w:rsid w:val="00556CC2"/>
    <w:rsid w:val="005872AF"/>
    <w:rsid w:val="00587FE1"/>
    <w:rsid w:val="00680D07"/>
    <w:rsid w:val="0070482E"/>
    <w:rsid w:val="00705025"/>
    <w:rsid w:val="00717042"/>
    <w:rsid w:val="00740FF0"/>
    <w:rsid w:val="00801F19"/>
    <w:rsid w:val="00834BCB"/>
    <w:rsid w:val="008421E6"/>
    <w:rsid w:val="00950181"/>
    <w:rsid w:val="00954321"/>
    <w:rsid w:val="009804BC"/>
    <w:rsid w:val="009A64DE"/>
    <w:rsid w:val="009D1617"/>
    <w:rsid w:val="00A54CF0"/>
    <w:rsid w:val="00A70FC2"/>
    <w:rsid w:val="00AE112F"/>
    <w:rsid w:val="00B2524A"/>
    <w:rsid w:val="00C668FF"/>
    <w:rsid w:val="00CB35FF"/>
    <w:rsid w:val="00CD3242"/>
    <w:rsid w:val="00CE5A35"/>
    <w:rsid w:val="00DB5A5A"/>
    <w:rsid w:val="00DD0AA5"/>
    <w:rsid w:val="00DE2E2E"/>
    <w:rsid w:val="00E33246"/>
    <w:rsid w:val="00E342B9"/>
    <w:rsid w:val="00E6055E"/>
    <w:rsid w:val="00E7146E"/>
    <w:rsid w:val="00EE0637"/>
    <w:rsid w:val="00EE6439"/>
    <w:rsid w:val="00F00247"/>
    <w:rsid w:val="00F6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9A65D"/>
  <w15:chartTrackingRefBased/>
  <w15:docId w15:val="{A0299E9C-01DB-42EF-B4AD-B717CA983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04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17042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717042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042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717042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717042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717042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54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428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496</cp:revision>
  <cp:lastPrinted>2023-10-10T07:44:00Z</cp:lastPrinted>
  <dcterms:created xsi:type="dcterms:W3CDTF">2023-10-03T09:32:00Z</dcterms:created>
  <dcterms:modified xsi:type="dcterms:W3CDTF">2023-10-13T05:55:00Z</dcterms:modified>
</cp:coreProperties>
</file>