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D300B" w14:textId="77777777" w:rsidR="00A10050" w:rsidRPr="00A10050" w:rsidRDefault="00A10050" w:rsidP="00A10050">
      <w:pPr>
        <w:rPr>
          <w:rFonts w:ascii="Bookman Old Style" w:hAnsi="Bookman Old Style" w:cs="Tahoma"/>
          <w:b/>
          <w:i/>
          <w:color w:val="4472C4"/>
          <w:sz w:val="32"/>
          <w:szCs w:val="32"/>
        </w:rPr>
      </w:pPr>
    </w:p>
    <w:p w14:paraId="77E90D6E" w14:textId="77777777" w:rsidR="00A10050" w:rsidRPr="00A10050" w:rsidRDefault="00A10050" w:rsidP="00A10050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A10050">
        <w:rPr>
          <w:rFonts w:eastAsia="SimSun"/>
          <w:b/>
          <w:bCs/>
          <w:color w:val="4472C4"/>
          <w:sz w:val="28"/>
        </w:rPr>
        <w:t>BURMISTRZ GÓRY</w:t>
      </w:r>
    </w:p>
    <w:p w14:paraId="42B52355" w14:textId="77777777" w:rsidR="00A10050" w:rsidRPr="00A10050" w:rsidRDefault="00A10050" w:rsidP="00A10050">
      <w:pPr>
        <w:rPr>
          <w:rFonts w:eastAsia="SimSun"/>
          <w:b/>
          <w:color w:val="4472C4"/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A193CC9" w14:textId="0B092E71" w:rsidR="00A10050" w:rsidRPr="00A10050" w:rsidRDefault="00A10050" w:rsidP="00A10050">
      <w:pPr>
        <w:rPr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  <w:r w:rsidRPr="00A10050">
        <w:rPr>
          <w:rFonts w:eastAsia="SimSun"/>
          <w:bCs/>
          <w:sz w:val="24"/>
          <w:szCs w:val="24"/>
        </w:rPr>
        <w:t xml:space="preserve">Góra, dnia </w:t>
      </w:r>
      <w:r w:rsidR="00C963D7">
        <w:rPr>
          <w:rFonts w:eastAsia="SimSun"/>
          <w:bCs/>
          <w:sz w:val="24"/>
          <w:szCs w:val="24"/>
        </w:rPr>
        <w:t>20</w:t>
      </w:r>
      <w:r w:rsidRPr="00A10050">
        <w:rPr>
          <w:rFonts w:eastAsia="SimSun"/>
          <w:bCs/>
          <w:sz w:val="24"/>
          <w:szCs w:val="24"/>
        </w:rPr>
        <w:t xml:space="preserve"> </w:t>
      </w:r>
      <w:r w:rsidR="00D14FA5">
        <w:rPr>
          <w:rFonts w:eastAsia="SimSun"/>
          <w:bCs/>
          <w:sz w:val="24"/>
          <w:szCs w:val="24"/>
        </w:rPr>
        <w:t xml:space="preserve">września </w:t>
      </w:r>
      <w:r w:rsidRPr="00A10050">
        <w:rPr>
          <w:rFonts w:eastAsia="SimSun"/>
          <w:bCs/>
          <w:sz w:val="24"/>
          <w:szCs w:val="24"/>
        </w:rPr>
        <w:t>2022 r.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</w:t>
      </w:r>
      <w:r w:rsidRPr="00A10050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753DBABE" w14:textId="77777777" w:rsidR="00A10050" w:rsidRPr="00A10050" w:rsidRDefault="00A10050" w:rsidP="00A10050">
      <w:pPr>
        <w:rPr>
          <w:sz w:val="24"/>
          <w:szCs w:val="24"/>
        </w:rPr>
      </w:pPr>
    </w:p>
    <w:p w14:paraId="5C31EF0D" w14:textId="47AF609C" w:rsidR="00A10050" w:rsidRPr="00A10050" w:rsidRDefault="00A10050" w:rsidP="00A10050">
      <w:pPr>
        <w:spacing w:line="360" w:lineRule="auto"/>
        <w:rPr>
          <w:sz w:val="24"/>
          <w:szCs w:val="24"/>
        </w:rPr>
      </w:pPr>
      <w:r w:rsidRPr="00A10050">
        <w:rPr>
          <w:sz w:val="24"/>
          <w:szCs w:val="24"/>
        </w:rPr>
        <w:t xml:space="preserve">   GN.6840.</w:t>
      </w:r>
      <w:r w:rsidR="00D14FA5">
        <w:rPr>
          <w:sz w:val="24"/>
          <w:szCs w:val="24"/>
        </w:rPr>
        <w:t>3</w:t>
      </w:r>
      <w:r w:rsidR="00D02A11">
        <w:rPr>
          <w:sz w:val="24"/>
          <w:szCs w:val="24"/>
        </w:rPr>
        <w:t>3</w:t>
      </w:r>
      <w:r w:rsidRPr="00A10050">
        <w:rPr>
          <w:sz w:val="24"/>
          <w:szCs w:val="24"/>
        </w:rPr>
        <w:t>.2022</w:t>
      </w:r>
    </w:p>
    <w:p w14:paraId="02ACB273" w14:textId="77777777" w:rsidR="00A10050" w:rsidRPr="00A10050" w:rsidRDefault="00A10050" w:rsidP="00A10050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A10050">
        <w:rPr>
          <w:b/>
          <w:bCs/>
          <w:sz w:val="32"/>
          <w:szCs w:val="32"/>
          <w:u w:val="single"/>
        </w:rPr>
        <w:t xml:space="preserve">W Y K A Z </w:t>
      </w:r>
    </w:p>
    <w:p w14:paraId="36468865" w14:textId="77777777" w:rsidR="00A10050" w:rsidRPr="00A10050" w:rsidRDefault="00A10050" w:rsidP="00A10050">
      <w:pPr>
        <w:jc w:val="center"/>
        <w:rPr>
          <w:b/>
          <w:bCs/>
          <w:sz w:val="24"/>
          <w:szCs w:val="24"/>
          <w:u w:val="single"/>
        </w:rPr>
      </w:pPr>
    </w:p>
    <w:p w14:paraId="4AEB6163" w14:textId="77777777" w:rsidR="00A10050" w:rsidRP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 xml:space="preserve">nieruchomości zabudowanej przeznaczonej do sprzedaży </w:t>
      </w:r>
    </w:p>
    <w:p w14:paraId="4303E383" w14:textId="67465ACB" w:rsidR="00A10050" w:rsidRP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>w trybie</w:t>
      </w:r>
      <w:r w:rsidR="000E09EC">
        <w:rPr>
          <w:b/>
          <w:bCs/>
          <w:sz w:val="28"/>
          <w:szCs w:val="28"/>
        </w:rPr>
        <w:t xml:space="preserve"> bezprzetargowym</w:t>
      </w:r>
    </w:p>
    <w:p w14:paraId="073BFC8C" w14:textId="1CE47728" w:rsidR="00A10050" w:rsidRDefault="00A10050" w:rsidP="00A10050">
      <w:pPr>
        <w:jc w:val="both"/>
        <w:rPr>
          <w:b/>
          <w:bCs/>
          <w:sz w:val="24"/>
          <w:szCs w:val="24"/>
        </w:rPr>
      </w:pPr>
    </w:p>
    <w:p w14:paraId="03BBFBC6" w14:textId="5DB67DEB" w:rsidR="00B80D0D" w:rsidRDefault="00B80D0D" w:rsidP="00A10050">
      <w:pPr>
        <w:jc w:val="both"/>
        <w:rPr>
          <w:b/>
          <w:bCs/>
          <w:sz w:val="24"/>
          <w:szCs w:val="24"/>
        </w:rPr>
      </w:pPr>
    </w:p>
    <w:p w14:paraId="3D0999E8" w14:textId="77777777" w:rsidR="00B80D0D" w:rsidRPr="00A10050" w:rsidRDefault="00B80D0D" w:rsidP="00A10050">
      <w:pPr>
        <w:jc w:val="both"/>
        <w:rPr>
          <w:b/>
          <w:bCs/>
          <w:sz w:val="24"/>
          <w:szCs w:val="24"/>
        </w:rPr>
      </w:pPr>
    </w:p>
    <w:p w14:paraId="2354462D" w14:textId="437CA64A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       Na podstawie art. 35 ust.1 i 2 ustawy z dnia 21 sierpnia 1997 r. o gospodarce nieruchomościami (</w:t>
      </w:r>
      <w:r w:rsidR="00DD4845">
        <w:rPr>
          <w:sz w:val="24"/>
          <w:szCs w:val="24"/>
        </w:rPr>
        <w:t xml:space="preserve">tekst jednolity </w:t>
      </w:r>
      <w:r w:rsidRPr="00A10050">
        <w:rPr>
          <w:sz w:val="24"/>
          <w:szCs w:val="24"/>
        </w:rPr>
        <w:t xml:space="preserve">Dz.U. z 2021 r., poz. 1899 z późniejszymi zmianami) </w:t>
      </w:r>
      <w:r w:rsidRPr="00A10050">
        <w:rPr>
          <w:b/>
          <w:sz w:val="24"/>
          <w:szCs w:val="24"/>
        </w:rPr>
        <w:t>Burmistrz</w:t>
      </w:r>
      <w:r w:rsidRPr="00A10050">
        <w:rPr>
          <w:b/>
          <w:bCs/>
          <w:sz w:val="24"/>
          <w:szCs w:val="24"/>
        </w:rPr>
        <w:t xml:space="preserve"> Góry</w:t>
      </w:r>
      <w:r w:rsidRPr="00A10050">
        <w:rPr>
          <w:sz w:val="24"/>
          <w:szCs w:val="24"/>
        </w:rPr>
        <w:t xml:space="preserve"> podaje do publicznej wiadomości </w:t>
      </w:r>
      <w:r w:rsidRPr="00A10050">
        <w:rPr>
          <w:b/>
          <w:bCs/>
          <w:sz w:val="24"/>
          <w:szCs w:val="24"/>
        </w:rPr>
        <w:t>wykaz nieruchomości przeznaczonej</w:t>
      </w:r>
      <w:r w:rsidR="001B3985">
        <w:rPr>
          <w:b/>
          <w:bCs/>
          <w:sz w:val="24"/>
          <w:szCs w:val="24"/>
        </w:rPr>
        <w:t xml:space="preserve"> </w:t>
      </w:r>
      <w:r w:rsidR="00DD4845">
        <w:rPr>
          <w:b/>
          <w:bCs/>
          <w:sz w:val="24"/>
          <w:szCs w:val="24"/>
        </w:rPr>
        <w:t xml:space="preserve">      </w:t>
      </w:r>
      <w:r w:rsidRPr="00A10050">
        <w:rPr>
          <w:b/>
          <w:bCs/>
          <w:sz w:val="24"/>
          <w:szCs w:val="24"/>
        </w:rPr>
        <w:t xml:space="preserve">do sprzedaży w trybie </w:t>
      </w:r>
      <w:r w:rsidR="001B3985">
        <w:rPr>
          <w:b/>
          <w:bCs/>
          <w:sz w:val="24"/>
          <w:szCs w:val="24"/>
        </w:rPr>
        <w:t>bezprzetargowym</w:t>
      </w:r>
      <w:r w:rsidR="00DD4845">
        <w:rPr>
          <w:b/>
          <w:bCs/>
          <w:sz w:val="24"/>
          <w:szCs w:val="24"/>
        </w:rPr>
        <w:t>:</w:t>
      </w:r>
    </w:p>
    <w:p w14:paraId="7314F27A" w14:textId="28A2FCE3" w:rsidR="00A10050" w:rsidRPr="00A10050" w:rsidRDefault="00C37962" w:rsidP="00A10050">
      <w:pPr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65945" wp14:editId="31659D69">
            <wp:simplePos x="0" y="0"/>
            <wp:positionH relativeFrom="column">
              <wp:posOffset>4243705</wp:posOffset>
            </wp:positionH>
            <wp:positionV relativeFrom="paragraph">
              <wp:posOffset>-1270</wp:posOffset>
            </wp:positionV>
            <wp:extent cx="1356995" cy="1356995"/>
            <wp:effectExtent l="0" t="0" r="0" b="0"/>
            <wp:wrapThrough wrapText="bothSides">
              <wp:wrapPolygon edited="0">
                <wp:start x="0" y="0"/>
                <wp:lineTo x="0" y="21226"/>
                <wp:lineTo x="21226" y="21226"/>
                <wp:lineTo x="21226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39" t="25429" r="35643" b="21076"/>
                    <a:stretch/>
                  </pic:blipFill>
                  <pic:spPr bwMode="auto">
                    <a:xfrm>
                      <a:off x="0" y="0"/>
                      <a:ext cx="1356995" cy="1356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33F11F" w14:textId="68FD248A" w:rsidR="00D75F5D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1. Nieruchomość zabudowana budynkiem użytkowym- </w:t>
      </w:r>
      <w:r w:rsidRPr="00A10050">
        <w:rPr>
          <w:b/>
          <w:sz w:val="24"/>
          <w:szCs w:val="24"/>
        </w:rPr>
        <w:t>garażem</w:t>
      </w:r>
      <w:r w:rsidRPr="00A10050">
        <w:rPr>
          <w:sz w:val="24"/>
          <w:szCs w:val="24"/>
        </w:rPr>
        <w:t>, położon</w:t>
      </w:r>
      <w:r w:rsidR="00E340C3">
        <w:rPr>
          <w:sz w:val="24"/>
          <w:szCs w:val="24"/>
        </w:rPr>
        <w:t>a</w:t>
      </w:r>
      <w:r w:rsidRPr="00A10050">
        <w:rPr>
          <w:sz w:val="24"/>
          <w:szCs w:val="24"/>
        </w:rPr>
        <w:t xml:space="preserve"> </w:t>
      </w:r>
      <w:r w:rsidRPr="00A10050">
        <w:rPr>
          <w:b/>
          <w:sz w:val="24"/>
          <w:szCs w:val="24"/>
        </w:rPr>
        <w:t>w Górze</w:t>
      </w:r>
      <w:r w:rsidRPr="00A10050">
        <w:rPr>
          <w:sz w:val="24"/>
          <w:szCs w:val="24"/>
        </w:rPr>
        <w:t xml:space="preserve"> </w:t>
      </w:r>
      <w:r w:rsidR="000754D2" w:rsidRPr="000754D2">
        <w:rPr>
          <w:b/>
          <w:bCs/>
          <w:sz w:val="24"/>
          <w:szCs w:val="24"/>
        </w:rPr>
        <w:t>przy rej</w:t>
      </w:r>
      <w:r w:rsidR="000754D2">
        <w:rPr>
          <w:sz w:val="24"/>
          <w:szCs w:val="24"/>
        </w:rPr>
        <w:t>.</w:t>
      </w:r>
      <w:r w:rsidR="001202F0">
        <w:rPr>
          <w:sz w:val="24"/>
          <w:szCs w:val="24"/>
        </w:rPr>
        <w:t xml:space="preserve"> </w:t>
      </w:r>
      <w:r w:rsidRPr="00A10050">
        <w:rPr>
          <w:b/>
          <w:sz w:val="24"/>
          <w:szCs w:val="24"/>
        </w:rPr>
        <w:t xml:space="preserve">ul. </w:t>
      </w:r>
      <w:r w:rsidR="000754D2">
        <w:rPr>
          <w:b/>
          <w:sz w:val="24"/>
          <w:szCs w:val="24"/>
        </w:rPr>
        <w:t>Piastów</w:t>
      </w:r>
      <w:r w:rsidRPr="00A10050">
        <w:rPr>
          <w:sz w:val="24"/>
          <w:szCs w:val="24"/>
        </w:rPr>
        <w:t xml:space="preserve">, na działce oznaczonej </w:t>
      </w:r>
      <w:r w:rsidR="00C50958">
        <w:rPr>
          <w:sz w:val="24"/>
          <w:szCs w:val="24"/>
        </w:rPr>
        <w:t xml:space="preserve">          </w:t>
      </w:r>
      <w:r w:rsidRPr="00A10050">
        <w:rPr>
          <w:sz w:val="24"/>
          <w:szCs w:val="24"/>
        </w:rPr>
        <w:t xml:space="preserve">w ewidencji gruntów nr </w:t>
      </w:r>
      <w:r w:rsidR="000754D2">
        <w:rPr>
          <w:b/>
          <w:sz w:val="24"/>
          <w:szCs w:val="24"/>
        </w:rPr>
        <w:t>656</w:t>
      </w:r>
      <w:r w:rsidRPr="00A10050">
        <w:rPr>
          <w:b/>
          <w:sz w:val="24"/>
          <w:szCs w:val="24"/>
        </w:rPr>
        <w:t>/</w:t>
      </w:r>
      <w:r w:rsidR="000754D2">
        <w:rPr>
          <w:b/>
          <w:sz w:val="24"/>
          <w:szCs w:val="24"/>
        </w:rPr>
        <w:t>32</w:t>
      </w:r>
      <w:r w:rsidRPr="00A10050">
        <w:rPr>
          <w:sz w:val="24"/>
          <w:szCs w:val="24"/>
        </w:rPr>
        <w:t xml:space="preserve"> o powierzchni </w:t>
      </w:r>
      <w:r w:rsidRPr="00A10050">
        <w:rPr>
          <w:b/>
          <w:sz w:val="24"/>
          <w:szCs w:val="24"/>
        </w:rPr>
        <w:t>0,00</w:t>
      </w:r>
      <w:r w:rsidR="001E0792">
        <w:rPr>
          <w:b/>
          <w:sz w:val="24"/>
          <w:szCs w:val="24"/>
        </w:rPr>
        <w:t>1</w:t>
      </w:r>
      <w:r w:rsidR="001B46A0">
        <w:rPr>
          <w:b/>
          <w:sz w:val="24"/>
          <w:szCs w:val="24"/>
        </w:rPr>
        <w:t>9</w:t>
      </w:r>
      <w:r w:rsidRPr="00A10050">
        <w:rPr>
          <w:b/>
          <w:sz w:val="24"/>
          <w:szCs w:val="24"/>
        </w:rPr>
        <w:t xml:space="preserve"> ha,</w:t>
      </w:r>
      <w:r w:rsidR="00094401">
        <w:rPr>
          <w:b/>
          <w:sz w:val="24"/>
          <w:szCs w:val="24"/>
        </w:rPr>
        <w:t xml:space="preserve"> </w:t>
      </w:r>
      <w:r w:rsidR="00094401" w:rsidRPr="00C50958">
        <w:rPr>
          <w:bCs/>
          <w:color w:val="000000" w:themeColor="text1"/>
          <w:sz w:val="24"/>
          <w:szCs w:val="24"/>
        </w:rPr>
        <w:t xml:space="preserve">zapisanej </w:t>
      </w:r>
      <w:r w:rsidR="00C50958" w:rsidRPr="00C50958">
        <w:rPr>
          <w:bCs/>
          <w:color w:val="000000" w:themeColor="text1"/>
          <w:sz w:val="24"/>
          <w:szCs w:val="24"/>
        </w:rPr>
        <w:t xml:space="preserve">     </w:t>
      </w:r>
      <w:r w:rsidR="00094401" w:rsidRPr="00C50958">
        <w:rPr>
          <w:bCs/>
          <w:color w:val="000000" w:themeColor="text1"/>
          <w:sz w:val="24"/>
          <w:szCs w:val="24"/>
        </w:rPr>
        <w:t xml:space="preserve">w KW </w:t>
      </w:r>
      <w:r w:rsidRPr="00C50958">
        <w:rPr>
          <w:bCs/>
          <w:color w:val="000000" w:themeColor="text1"/>
          <w:sz w:val="24"/>
          <w:szCs w:val="24"/>
        </w:rPr>
        <w:t>nr LE1G/0008142</w:t>
      </w:r>
      <w:r w:rsidR="001B46A0">
        <w:rPr>
          <w:bCs/>
          <w:color w:val="000000" w:themeColor="text1"/>
          <w:sz w:val="24"/>
          <w:szCs w:val="24"/>
        </w:rPr>
        <w:t>0</w:t>
      </w:r>
      <w:r w:rsidRPr="00C50958">
        <w:rPr>
          <w:bCs/>
          <w:color w:val="000000" w:themeColor="text1"/>
          <w:sz w:val="24"/>
          <w:szCs w:val="24"/>
        </w:rPr>
        <w:t>/</w:t>
      </w:r>
      <w:r w:rsidR="001B46A0">
        <w:rPr>
          <w:bCs/>
          <w:color w:val="000000" w:themeColor="text1"/>
          <w:sz w:val="24"/>
          <w:szCs w:val="24"/>
        </w:rPr>
        <w:t>2</w:t>
      </w:r>
      <w:r w:rsidR="00094401" w:rsidRPr="00C50958">
        <w:rPr>
          <w:bCs/>
          <w:color w:val="000000" w:themeColor="text1"/>
          <w:sz w:val="24"/>
          <w:szCs w:val="24"/>
        </w:rPr>
        <w:t xml:space="preserve">, prowadzonej przez </w:t>
      </w:r>
      <w:r w:rsidR="00D75F5D" w:rsidRPr="00C50958">
        <w:rPr>
          <w:bCs/>
          <w:color w:val="000000" w:themeColor="text1"/>
          <w:sz w:val="24"/>
          <w:szCs w:val="24"/>
        </w:rPr>
        <w:t>S</w:t>
      </w:r>
      <w:r w:rsidR="00094401" w:rsidRPr="00C50958">
        <w:rPr>
          <w:bCs/>
          <w:color w:val="000000" w:themeColor="text1"/>
          <w:sz w:val="24"/>
          <w:szCs w:val="24"/>
        </w:rPr>
        <w:t>ąd</w:t>
      </w:r>
      <w:r w:rsidR="00D75F5D" w:rsidRPr="00C50958">
        <w:rPr>
          <w:bCs/>
          <w:color w:val="000000" w:themeColor="text1"/>
          <w:sz w:val="24"/>
          <w:szCs w:val="24"/>
        </w:rPr>
        <w:t xml:space="preserve"> Rejonowy </w:t>
      </w:r>
      <w:r w:rsidR="00C50958">
        <w:rPr>
          <w:bCs/>
          <w:color w:val="000000" w:themeColor="text1"/>
          <w:sz w:val="24"/>
          <w:szCs w:val="24"/>
        </w:rPr>
        <w:t xml:space="preserve">       </w:t>
      </w:r>
      <w:r w:rsidR="00D75F5D" w:rsidRPr="00C50958">
        <w:rPr>
          <w:bCs/>
          <w:color w:val="000000" w:themeColor="text1"/>
          <w:sz w:val="24"/>
          <w:szCs w:val="24"/>
        </w:rPr>
        <w:t>w Gł</w:t>
      </w:r>
      <w:r w:rsidR="00D75F5D">
        <w:rPr>
          <w:bCs/>
          <w:sz w:val="24"/>
          <w:szCs w:val="24"/>
        </w:rPr>
        <w:t>ogowie.</w:t>
      </w:r>
      <w:r w:rsidR="00094401">
        <w:rPr>
          <w:bCs/>
          <w:sz w:val="24"/>
          <w:szCs w:val="24"/>
        </w:rPr>
        <w:t xml:space="preserve"> </w:t>
      </w:r>
      <w:r w:rsidRPr="00A10050">
        <w:rPr>
          <w:sz w:val="24"/>
          <w:szCs w:val="24"/>
        </w:rPr>
        <w:t xml:space="preserve"> </w:t>
      </w:r>
      <w:r w:rsidR="00D75F5D">
        <w:rPr>
          <w:sz w:val="24"/>
          <w:szCs w:val="24"/>
        </w:rPr>
        <w:t xml:space="preserve">Działka jest wolna od ciężarów, ograniczeń i hipotek. </w:t>
      </w:r>
    </w:p>
    <w:p w14:paraId="7A610F63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78985514" w14:textId="22E71849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2.  </w:t>
      </w:r>
      <w:r w:rsidRPr="00A10050">
        <w:rPr>
          <w:sz w:val="24"/>
          <w:szCs w:val="24"/>
        </w:rPr>
        <w:t xml:space="preserve">Cena nieruchomości wynosi </w:t>
      </w:r>
      <w:r w:rsidRPr="00A10050">
        <w:rPr>
          <w:b/>
          <w:bCs/>
          <w:sz w:val="24"/>
          <w:szCs w:val="24"/>
        </w:rPr>
        <w:t xml:space="preserve"> 1</w:t>
      </w:r>
      <w:r w:rsidR="00F6452C">
        <w:rPr>
          <w:b/>
          <w:bCs/>
          <w:sz w:val="24"/>
          <w:szCs w:val="24"/>
        </w:rPr>
        <w:t>0</w:t>
      </w:r>
      <w:r w:rsidRPr="00A10050">
        <w:rPr>
          <w:b/>
          <w:bCs/>
          <w:sz w:val="24"/>
          <w:szCs w:val="24"/>
        </w:rPr>
        <w:t>.</w:t>
      </w:r>
      <w:r w:rsidR="001B46A0">
        <w:rPr>
          <w:b/>
          <w:bCs/>
          <w:sz w:val="24"/>
          <w:szCs w:val="24"/>
        </w:rPr>
        <w:t>5</w:t>
      </w:r>
      <w:r w:rsidRPr="00A10050">
        <w:rPr>
          <w:b/>
          <w:bCs/>
          <w:sz w:val="24"/>
          <w:szCs w:val="24"/>
        </w:rPr>
        <w:t>00,00 zł.</w:t>
      </w:r>
    </w:p>
    <w:p w14:paraId="0704D3E2" w14:textId="589F12B9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(słownie: </w:t>
      </w:r>
      <w:r w:rsidR="00F6452C">
        <w:rPr>
          <w:sz w:val="24"/>
          <w:szCs w:val="24"/>
        </w:rPr>
        <w:t>dziesięć</w:t>
      </w:r>
      <w:r w:rsidRPr="00A10050">
        <w:rPr>
          <w:sz w:val="24"/>
          <w:szCs w:val="24"/>
        </w:rPr>
        <w:t xml:space="preserve"> tysięcy </w:t>
      </w:r>
      <w:r w:rsidR="00CE7826">
        <w:rPr>
          <w:sz w:val="24"/>
          <w:szCs w:val="24"/>
        </w:rPr>
        <w:t xml:space="preserve">pięćset </w:t>
      </w:r>
      <w:r w:rsidRPr="00A10050">
        <w:rPr>
          <w:sz w:val="24"/>
          <w:szCs w:val="24"/>
        </w:rPr>
        <w:t xml:space="preserve">złotych 00/100). Sprzedaż budynku oraz gruntu następuje </w:t>
      </w:r>
      <w:r w:rsidR="00CE7826">
        <w:rPr>
          <w:sz w:val="24"/>
          <w:szCs w:val="24"/>
        </w:rPr>
        <w:t xml:space="preserve">      </w:t>
      </w:r>
      <w:r w:rsidRPr="00A10050">
        <w:rPr>
          <w:sz w:val="24"/>
          <w:szCs w:val="24"/>
        </w:rPr>
        <w:t xml:space="preserve">na warunkach określonych w art. 43 ust.1, pkt 10 i art. 29 a ust.8 ustawy </w:t>
      </w:r>
      <w:r w:rsidR="00EC2669">
        <w:rPr>
          <w:sz w:val="24"/>
          <w:szCs w:val="24"/>
        </w:rPr>
        <w:t xml:space="preserve"> </w:t>
      </w:r>
      <w:r w:rsidRPr="00A10050">
        <w:rPr>
          <w:sz w:val="24"/>
          <w:szCs w:val="24"/>
        </w:rPr>
        <w:t>o podatku od towarów i usług ( Dz. U. z 2022 r., poz. 931 z późniejszymi zmianami) - podlega zwolnieniu od podatku VAT.</w:t>
      </w:r>
      <w:r w:rsidRPr="00A10050">
        <w:rPr>
          <w:b/>
          <w:bCs/>
          <w:sz w:val="24"/>
          <w:szCs w:val="24"/>
        </w:rPr>
        <w:t xml:space="preserve"> </w:t>
      </w:r>
    </w:p>
    <w:p w14:paraId="5F414311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65B6C554" w14:textId="58B87ED8" w:rsidR="00A10050" w:rsidRPr="00A10050" w:rsidRDefault="00A10050" w:rsidP="00A10050">
      <w:pPr>
        <w:jc w:val="both"/>
        <w:rPr>
          <w:bCs/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3. </w:t>
      </w:r>
      <w:r w:rsidR="00F81DC5" w:rsidRPr="00F81DC5">
        <w:rPr>
          <w:sz w:val="24"/>
          <w:szCs w:val="24"/>
        </w:rPr>
        <w:t xml:space="preserve">W </w:t>
      </w:r>
      <w:r w:rsidR="00F81DC5">
        <w:rPr>
          <w:sz w:val="24"/>
          <w:szCs w:val="24"/>
        </w:rPr>
        <w:t>P</w:t>
      </w:r>
      <w:r w:rsidR="00F81DC5" w:rsidRPr="00F81DC5">
        <w:rPr>
          <w:sz w:val="24"/>
          <w:szCs w:val="24"/>
        </w:rPr>
        <w:t>lanie</w:t>
      </w:r>
      <w:r w:rsidR="00F81DC5">
        <w:rPr>
          <w:sz w:val="24"/>
          <w:szCs w:val="24"/>
        </w:rPr>
        <w:t xml:space="preserve"> Zagospodarowania Przestrzennego dla Gminy Góra </w:t>
      </w:r>
      <w:r w:rsidR="00F81DC5">
        <w:rPr>
          <w:b/>
          <w:bCs/>
          <w:sz w:val="24"/>
          <w:szCs w:val="24"/>
        </w:rPr>
        <w:t xml:space="preserve"> </w:t>
      </w:r>
      <w:r w:rsidR="00F81DC5">
        <w:rPr>
          <w:bCs/>
          <w:sz w:val="24"/>
          <w:szCs w:val="24"/>
        </w:rPr>
        <w:t>n</w:t>
      </w:r>
      <w:r w:rsidRPr="00A10050">
        <w:rPr>
          <w:bCs/>
          <w:sz w:val="24"/>
          <w:szCs w:val="24"/>
        </w:rPr>
        <w:t>ieruchomość znajduje się</w:t>
      </w:r>
      <w:r w:rsidR="00F81DC5">
        <w:rPr>
          <w:bCs/>
          <w:sz w:val="24"/>
          <w:szCs w:val="24"/>
        </w:rPr>
        <w:t xml:space="preserve"> </w:t>
      </w:r>
      <w:r w:rsidR="00380CF3">
        <w:rPr>
          <w:bCs/>
          <w:sz w:val="24"/>
          <w:szCs w:val="24"/>
        </w:rPr>
        <w:t xml:space="preserve">    </w:t>
      </w:r>
      <w:r w:rsidR="00F81DC5">
        <w:rPr>
          <w:bCs/>
          <w:sz w:val="24"/>
          <w:szCs w:val="24"/>
        </w:rPr>
        <w:t xml:space="preserve">w jednostce bilansowej </w:t>
      </w:r>
      <w:r w:rsidR="00F81DC5" w:rsidRPr="00A10050">
        <w:rPr>
          <w:bCs/>
          <w:sz w:val="24"/>
          <w:szCs w:val="24"/>
        </w:rPr>
        <w:t>A</w:t>
      </w:r>
      <w:r w:rsidR="00F013D5">
        <w:rPr>
          <w:bCs/>
          <w:sz w:val="24"/>
          <w:szCs w:val="24"/>
        </w:rPr>
        <w:t>F1</w:t>
      </w:r>
      <w:r w:rsidR="00F81DC5" w:rsidRPr="00A10050">
        <w:rPr>
          <w:bCs/>
          <w:sz w:val="24"/>
          <w:szCs w:val="24"/>
        </w:rPr>
        <w:t>8</w:t>
      </w:r>
      <w:r w:rsidR="00F013D5">
        <w:rPr>
          <w:bCs/>
          <w:sz w:val="24"/>
          <w:szCs w:val="24"/>
        </w:rPr>
        <w:t>5KS</w:t>
      </w:r>
      <w:r w:rsidRPr="00A10050">
        <w:rPr>
          <w:bCs/>
          <w:sz w:val="24"/>
          <w:szCs w:val="24"/>
        </w:rPr>
        <w:t xml:space="preserve"> </w:t>
      </w:r>
      <w:r w:rsidR="00401497">
        <w:rPr>
          <w:bCs/>
          <w:sz w:val="24"/>
          <w:szCs w:val="24"/>
        </w:rPr>
        <w:t>–</w:t>
      </w:r>
      <w:r w:rsidR="00F013D5">
        <w:rPr>
          <w:bCs/>
          <w:sz w:val="24"/>
          <w:szCs w:val="24"/>
        </w:rPr>
        <w:t>przeznaczenie podstawowe na tereny garaży</w:t>
      </w:r>
      <w:r w:rsidR="00401497">
        <w:rPr>
          <w:bCs/>
          <w:sz w:val="24"/>
          <w:szCs w:val="24"/>
        </w:rPr>
        <w:t>.</w:t>
      </w:r>
    </w:p>
    <w:p w14:paraId="2FBD25C5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065ED2E2" w14:textId="7477C79C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4. </w:t>
      </w:r>
      <w:r w:rsidRPr="00A10050">
        <w:rPr>
          <w:sz w:val="24"/>
          <w:szCs w:val="24"/>
        </w:rPr>
        <w:t xml:space="preserve">Nieruchomość podlega sprzedaży </w:t>
      </w:r>
      <w:r w:rsidR="00380CF3">
        <w:rPr>
          <w:sz w:val="24"/>
          <w:szCs w:val="24"/>
        </w:rPr>
        <w:t xml:space="preserve">na własność  w trybie bezprzetargowym, na rzecz  najemcy budynku użytkowego.  </w:t>
      </w:r>
    </w:p>
    <w:p w14:paraId="7ECCD32F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12CE9CED" w14:textId="07C7E20D" w:rsidR="00A10050" w:rsidRPr="00A10050" w:rsidRDefault="00A10050" w:rsidP="00A10050">
      <w:pPr>
        <w:jc w:val="both"/>
        <w:rPr>
          <w:b/>
          <w:sz w:val="24"/>
          <w:szCs w:val="24"/>
          <w:u w:val="single"/>
        </w:rPr>
      </w:pPr>
      <w:r w:rsidRPr="00A10050">
        <w:rPr>
          <w:b/>
          <w:bCs/>
          <w:sz w:val="24"/>
          <w:szCs w:val="24"/>
        </w:rPr>
        <w:t>5.</w:t>
      </w:r>
      <w:r w:rsidRPr="00A10050">
        <w:rPr>
          <w:sz w:val="24"/>
          <w:szCs w:val="24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do </w:t>
      </w:r>
      <w:r w:rsidRPr="00A10050">
        <w:rPr>
          <w:bCs/>
          <w:sz w:val="24"/>
          <w:szCs w:val="24"/>
        </w:rPr>
        <w:t xml:space="preserve">dnia </w:t>
      </w:r>
      <w:r w:rsidR="00C12F2A">
        <w:rPr>
          <w:b/>
          <w:bCs/>
          <w:sz w:val="24"/>
          <w:szCs w:val="24"/>
          <w:u w:val="single"/>
        </w:rPr>
        <w:t>8</w:t>
      </w:r>
      <w:r w:rsidRPr="00A10050">
        <w:rPr>
          <w:b/>
          <w:bCs/>
          <w:sz w:val="24"/>
          <w:szCs w:val="24"/>
          <w:u w:val="single"/>
        </w:rPr>
        <w:t xml:space="preserve"> li</w:t>
      </w:r>
      <w:r w:rsidR="00FB3F86">
        <w:rPr>
          <w:b/>
          <w:bCs/>
          <w:sz w:val="24"/>
          <w:szCs w:val="24"/>
          <w:u w:val="single"/>
        </w:rPr>
        <w:t>stopada</w:t>
      </w:r>
      <w:r w:rsidRPr="00A10050">
        <w:rPr>
          <w:b/>
          <w:bCs/>
          <w:sz w:val="24"/>
          <w:szCs w:val="24"/>
          <w:u w:val="single"/>
        </w:rPr>
        <w:t xml:space="preserve"> 2022 r.</w:t>
      </w:r>
    </w:p>
    <w:p w14:paraId="1B66E47A" w14:textId="77777777" w:rsidR="00A10050" w:rsidRPr="00A10050" w:rsidRDefault="00A10050" w:rsidP="00A10050">
      <w:pPr>
        <w:rPr>
          <w:rFonts w:ascii="Tahoma" w:hAnsi="Tahoma" w:cs="David"/>
          <w:b/>
          <w:sz w:val="24"/>
          <w:szCs w:val="24"/>
        </w:rPr>
      </w:pPr>
    </w:p>
    <w:p w14:paraId="3BE4CE94" w14:textId="77777777" w:rsidR="003173D8" w:rsidRPr="00A10050" w:rsidRDefault="003173D8" w:rsidP="00A10050"/>
    <w:sectPr w:rsidR="003173D8" w:rsidRPr="00A10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72"/>
    <w:rsid w:val="000754D2"/>
    <w:rsid w:val="00094401"/>
    <w:rsid w:val="000E09EC"/>
    <w:rsid w:val="001202F0"/>
    <w:rsid w:val="001B3985"/>
    <w:rsid w:val="001B46A0"/>
    <w:rsid w:val="001E0792"/>
    <w:rsid w:val="003173D8"/>
    <w:rsid w:val="00380CF3"/>
    <w:rsid w:val="00401497"/>
    <w:rsid w:val="00404836"/>
    <w:rsid w:val="005A0FA9"/>
    <w:rsid w:val="005F488D"/>
    <w:rsid w:val="007E0BDF"/>
    <w:rsid w:val="00845133"/>
    <w:rsid w:val="008831FF"/>
    <w:rsid w:val="00A10050"/>
    <w:rsid w:val="00A1495B"/>
    <w:rsid w:val="00AA147D"/>
    <w:rsid w:val="00B80D0D"/>
    <w:rsid w:val="00C12F2A"/>
    <w:rsid w:val="00C37962"/>
    <w:rsid w:val="00C50958"/>
    <w:rsid w:val="00C963D7"/>
    <w:rsid w:val="00CD08DF"/>
    <w:rsid w:val="00CE7826"/>
    <w:rsid w:val="00D02A11"/>
    <w:rsid w:val="00D0737D"/>
    <w:rsid w:val="00D14FA5"/>
    <w:rsid w:val="00D54B72"/>
    <w:rsid w:val="00D74FC9"/>
    <w:rsid w:val="00D75F5D"/>
    <w:rsid w:val="00DD4845"/>
    <w:rsid w:val="00E340C3"/>
    <w:rsid w:val="00EC2669"/>
    <w:rsid w:val="00F013D5"/>
    <w:rsid w:val="00F6452C"/>
    <w:rsid w:val="00F81DC5"/>
    <w:rsid w:val="00FB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E54F"/>
  <w15:chartTrackingRefBased/>
  <w15:docId w15:val="{D699769D-6458-4180-9C5D-368F81A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31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0F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qFormat/>
    <w:rsid w:val="008831FF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8831FF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8831FF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831FF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A0F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D75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301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167</cp:revision>
  <dcterms:created xsi:type="dcterms:W3CDTF">2022-04-25T06:38:00Z</dcterms:created>
  <dcterms:modified xsi:type="dcterms:W3CDTF">2022-09-20T11:15:00Z</dcterms:modified>
</cp:coreProperties>
</file>