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2A9D9" w14:textId="77ADCE42" w:rsidR="00404ED1" w:rsidRPr="008B63FE" w:rsidRDefault="00911E3E" w:rsidP="008B63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B63F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WYNIKI OGŁOSZEŃ:</w:t>
      </w:r>
    </w:p>
    <w:p w14:paraId="16DBD54B" w14:textId="77777777" w:rsidR="008638DA" w:rsidRPr="00243695" w:rsidRDefault="00404ED1" w:rsidP="00243695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43695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Dotyczy postępowania o udzielenie zamówienia publicznego </w:t>
      </w:r>
      <w:r w:rsidR="008638DA" w:rsidRPr="00243695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Bieżące utrzymanie i remonty bieżące sygnalizacji świetlnej i znaków aktywnych na przejściach dla pieszych w ciągu drogi wojewódzkiej nr 324 przy ul. Podwale m. Góra.</w:t>
      </w:r>
    </w:p>
    <w:p w14:paraId="078D6F46" w14:textId="633F1895" w:rsidR="004320A6" w:rsidRPr="00F038EC" w:rsidRDefault="00A01DB8" w:rsidP="00D47B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>G</w:t>
      </w:r>
      <w:r w:rsidR="006600C9"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271.</w:t>
      </w:r>
      <w:r w:rsidR="000D70D4">
        <w:rPr>
          <w:rFonts w:ascii="Times New Roman" w:eastAsia="Times New Roman" w:hAnsi="Times New Roman" w:cs="Times New Roman"/>
          <w:sz w:val="24"/>
          <w:szCs w:val="24"/>
          <w:lang w:eastAsia="pl-PL"/>
        </w:rPr>
        <w:t>27</w:t>
      </w:r>
      <w:r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>.20</w:t>
      </w:r>
      <w:r w:rsidR="008B63FE"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AA5815"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4320A6" w:rsidRPr="00F038E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57F280E8" w14:textId="336CE163" w:rsidR="00416EC0" w:rsidRPr="008B63FE" w:rsidRDefault="00416EC0" w:rsidP="00416E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Państwa, że w przedmiotowym postępowaniu wpłynęł</w:t>
      </w:r>
      <w:r w:rsidR="008638DA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="00A01DB8"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638DA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</w:t>
      </w:r>
      <w:r w:rsidR="008638DA">
        <w:rPr>
          <w:rFonts w:ascii="Times New Roman" w:eastAsia="Times New Roman" w:hAnsi="Times New Roman" w:cs="Times New Roman"/>
          <w:sz w:val="24"/>
          <w:szCs w:val="24"/>
          <w:lang w:eastAsia="pl-PL"/>
        </w:rPr>
        <w:t>ty</w:t>
      </w:r>
      <w:r w:rsidR="0065102A"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086BAD85" w14:textId="25EC764C" w:rsidR="008B63FE" w:rsidRPr="008B63FE" w:rsidRDefault="0065102A" w:rsidP="008B63F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>Zestawienie uzyskanych ofert w postępowaniu:</w:t>
      </w:r>
    </w:p>
    <w:tbl>
      <w:tblPr>
        <w:tblpPr w:leftFromText="141" w:rightFromText="141" w:vertAnchor="text" w:horzAnchor="margin" w:tblpXSpec="center" w:tblpY="503"/>
        <w:tblW w:w="8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4408"/>
        <w:gridCol w:w="3560"/>
      </w:tblGrid>
      <w:tr w:rsidR="008B63FE" w:rsidRPr="008B63FE" w14:paraId="0E637C5C" w14:textId="77777777" w:rsidTr="008B63FE">
        <w:trPr>
          <w:cantSplit/>
          <w:trHeight w:val="231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F91EB" w14:textId="77777777" w:rsidR="008B63FE" w:rsidRPr="008B63FE" w:rsidRDefault="008B63FE" w:rsidP="00C83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Numer oferty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DDDE7" w14:textId="77777777" w:rsidR="008B63FE" w:rsidRPr="008B63FE" w:rsidRDefault="008B63FE" w:rsidP="00C83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Nazwa (firma) i adres wykonawcy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6D8BB" w14:textId="77777777" w:rsidR="008B63FE" w:rsidRPr="008B63FE" w:rsidRDefault="008B63FE" w:rsidP="00C83A04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8B63FE">
              <w:rPr>
                <w:rFonts w:ascii="Times New Roman" w:hAnsi="Times New Roman"/>
                <w:sz w:val="24"/>
                <w:szCs w:val="24"/>
              </w:rPr>
              <w:t xml:space="preserve">Cena oferty </w:t>
            </w:r>
          </w:p>
          <w:p w14:paraId="53A57AC3" w14:textId="77777777" w:rsidR="008B63FE" w:rsidRPr="008B63FE" w:rsidRDefault="008B63FE" w:rsidP="00C83A04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8B63FE">
              <w:rPr>
                <w:rFonts w:ascii="Times New Roman" w:hAnsi="Times New Roman"/>
                <w:sz w:val="24"/>
                <w:szCs w:val="24"/>
              </w:rPr>
              <w:t>brutto</w:t>
            </w:r>
          </w:p>
        </w:tc>
      </w:tr>
      <w:tr w:rsidR="008B63FE" w:rsidRPr="008B63FE" w14:paraId="7EC8FF44" w14:textId="77777777" w:rsidTr="008B63FE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FC4F1" w14:textId="0CC2FCAE" w:rsidR="008B63FE" w:rsidRPr="008B63FE" w:rsidRDefault="008B63FE" w:rsidP="008B6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7A632312" w14:textId="77777777" w:rsidR="008B63FE" w:rsidRPr="008B63FE" w:rsidRDefault="008B63FE" w:rsidP="00C83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55B5B" w14:textId="5BC7F3DA" w:rsidR="008B63FE" w:rsidRPr="008B63FE" w:rsidRDefault="008638DA" w:rsidP="00AA58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PPHU Win-Bud Robert Nakonieczny 59-220 Legnica, ul. Kasprowicza 23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B4DEB" w14:textId="33D0080B" w:rsidR="008B63FE" w:rsidRPr="008638DA" w:rsidRDefault="000D70D4" w:rsidP="00C83A04">
            <w:pPr>
              <w:pStyle w:val="Tekstpodstawowy"/>
              <w:rPr>
                <w:rFonts w:ascii="Times New Roman" w:hAnsi="Times New Roman"/>
                <w:bCs/>
                <w:sz w:val="24"/>
                <w:szCs w:val="24"/>
              </w:rPr>
            </w:pPr>
            <w:r w:rsidRPr="000D70D4">
              <w:rPr>
                <w:bCs/>
              </w:rPr>
              <w:t>799,50 zł brutto miesięcznie / 9594,00 zł brutto na okres 1.01.202</w:t>
            </w:r>
            <w:r>
              <w:rPr>
                <w:bCs/>
              </w:rPr>
              <w:t>2</w:t>
            </w:r>
            <w:r w:rsidRPr="000D70D4">
              <w:rPr>
                <w:bCs/>
              </w:rPr>
              <w:t>-31.12.202</w:t>
            </w:r>
            <w:r>
              <w:rPr>
                <w:bCs/>
              </w:rPr>
              <w:t>2</w:t>
            </w:r>
            <w:r w:rsidRPr="000D70D4">
              <w:rPr>
                <w:bCs/>
              </w:rPr>
              <w:t xml:space="preserve"> r.</w:t>
            </w:r>
          </w:p>
        </w:tc>
      </w:tr>
      <w:tr w:rsidR="008638DA" w:rsidRPr="008B63FE" w14:paraId="3199D521" w14:textId="77777777" w:rsidTr="00F63925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DA123" w14:textId="7CCA08E4" w:rsidR="008638DA" w:rsidRPr="008B63FE" w:rsidRDefault="008638DA" w:rsidP="00F63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FEB7050" w14:textId="77777777" w:rsidR="008638DA" w:rsidRPr="008B63FE" w:rsidRDefault="008638DA" w:rsidP="00F63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09A89" w14:textId="3A6C4727" w:rsidR="008638DA" w:rsidRPr="008B63FE" w:rsidRDefault="008638DA" w:rsidP="00F639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ELEKTROTIM S.A. 54-156 Wrocław, ul. Stargardzka 8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34278" w14:textId="5A1286EF" w:rsidR="008638DA" w:rsidRPr="008B63FE" w:rsidRDefault="000D70D4" w:rsidP="00F63925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0D70D4">
              <w:rPr>
                <w:rFonts w:ascii="Times New Roman" w:hAnsi="Times New Roman"/>
                <w:sz w:val="24"/>
                <w:szCs w:val="24"/>
              </w:rPr>
              <w:t>873,30 zł brutto miesięcznie / 10479,60 zł brutto na okres 1.01.2022-31.12.2022 r.</w:t>
            </w:r>
          </w:p>
        </w:tc>
      </w:tr>
    </w:tbl>
    <w:p w14:paraId="2C0AB4C0" w14:textId="4BB08DDC" w:rsidR="00416EC0" w:rsidRPr="008638DA" w:rsidRDefault="00416EC0" w:rsidP="00416E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6A2CEB" w14:textId="77777777" w:rsidR="000D70D4" w:rsidRDefault="0065102A" w:rsidP="008B63FE">
      <w:pPr>
        <w:jc w:val="both"/>
        <w:rPr>
          <w:rFonts w:ascii="Times New Roman" w:hAnsi="Times New Roman" w:cs="Times New Roman"/>
          <w:sz w:val="24"/>
          <w:szCs w:val="24"/>
        </w:rPr>
      </w:pPr>
      <w:r w:rsidRPr="008638DA">
        <w:rPr>
          <w:rFonts w:ascii="Times New Roman" w:hAnsi="Times New Roman" w:cs="Times New Roman"/>
          <w:sz w:val="24"/>
          <w:szCs w:val="24"/>
        </w:rPr>
        <w:t xml:space="preserve">Biorąc pod uwagę kryteria oceny ofert, najkorzystniejszą ofertą jest oferta nr </w:t>
      </w:r>
      <w:r w:rsidR="00AA5815" w:rsidRPr="008638DA">
        <w:rPr>
          <w:rFonts w:ascii="Times New Roman" w:hAnsi="Times New Roman" w:cs="Times New Roman"/>
          <w:sz w:val="24"/>
          <w:szCs w:val="24"/>
        </w:rPr>
        <w:t>1</w:t>
      </w:r>
      <w:r w:rsidRPr="008638DA">
        <w:rPr>
          <w:rFonts w:ascii="Times New Roman" w:hAnsi="Times New Roman" w:cs="Times New Roman"/>
          <w:sz w:val="24"/>
          <w:szCs w:val="24"/>
        </w:rPr>
        <w:t xml:space="preserve">. tj.: </w:t>
      </w:r>
      <w:r w:rsidR="008638DA" w:rsidRPr="008638DA">
        <w:rPr>
          <w:rFonts w:ascii="Times New Roman" w:hAnsi="Times New Roman" w:cs="Times New Roman"/>
          <w:sz w:val="24"/>
          <w:szCs w:val="24"/>
        </w:rPr>
        <w:t xml:space="preserve">PPHU Win-Bud Robert Nakonieczny 59-220 Legnica, ul. Kasprowicza 23 </w:t>
      </w:r>
      <w:r w:rsidRPr="008638DA">
        <w:rPr>
          <w:rFonts w:ascii="Times New Roman" w:hAnsi="Times New Roman" w:cs="Times New Roman"/>
          <w:sz w:val="24"/>
          <w:szCs w:val="24"/>
        </w:rPr>
        <w:t xml:space="preserve">ze stawką </w:t>
      </w:r>
      <w:r w:rsidR="00F13946" w:rsidRPr="008638DA">
        <w:rPr>
          <w:rFonts w:ascii="Times New Roman" w:hAnsi="Times New Roman" w:cs="Times New Roman"/>
          <w:sz w:val="24"/>
          <w:szCs w:val="24"/>
        </w:rPr>
        <w:t xml:space="preserve">brutto </w:t>
      </w:r>
      <w:r w:rsidR="000D70D4" w:rsidRPr="000D70D4">
        <w:rPr>
          <w:rFonts w:ascii="Times New Roman" w:hAnsi="Times New Roman" w:cs="Times New Roman"/>
          <w:sz w:val="24"/>
          <w:szCs w:val="24"/>
        </w:rPr>
        <w:t>799,50 zł brutto miesięcznie / 9594,00 zł brutto na okres 1.01.2022-31.12.2022 r.</w:t>
      </w:r>
      <w:r w:rsidR="000D70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870489" w14:textId="1CD102EE" w:rsidR="008B63FE" w:rsidRDefault="00416EC0" w:rsidP="008B63FE">
      <w:pPr>
        <w:jc w:val="both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Z w/w wykonawcą zostanie podpisana umowa o udzielenie zamówienia publicznego.</w:t>
      </w:r>
    </w:p>
    <w:p w14:paraId="55D2B706" w14:textId="28C62BB2" w:rsidR="00416EC0" w:rsidRPr="008B63FE" w:rsidRDefault="00416EC0" w:rsidP="00416EC0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Z poważaniem</w:t>
      </w:r>
    </w:p>
    <w:p w14:paraId="0FC44B5B" w14:textId="77777777" w:rsidR="00416EC0" w:rsidRPr="008B63FE" w:rsidRDefault="00416EC0" w:rsidP="00416EC0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Z up. Burmistrza</w:t>
      </w:r>
    </w:p>
    <w:p w14:paraId="788BA44B" w14:textId="5716F74B" w:rsidR="00416EC0" w:rsidRPr="008B63FE" w:rsidRDefault="00416EC0" w:rsidP="00416EC0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Naczelnik Wydziału Nieruchomości i Spraw Komunalnych</w:t>
      </w:r>
    </w:p>
    <w:p w14:paraId="7F54B423" w14:textId="31B02968" w:rsidR="008B63FE" w:rsidRDefault="008638DA" w:rsidP="008B63FE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Leszek Szendryk</w:t>
      </w:r>
    </w:p>
    <w:p w14:paraId="77EEA9A7" w14:textId="19EF6A99" w:rsidR="008B63FE" w:rsidRDefault="008B63FE" w:rsidP="008B63FE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65690F4A" w14:textId="6106B1C4" w:rsidR="008B63FE" w:rsidRDefault="008B63FE" w:rsidP="008B63FE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58DE8C56" w14:textId="77777777" w:rsidR="006600C9" w:rsidRDefault="006600C9" w:rsidP="008B63FE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3127AC26" w14:textId="4E314329" w:rsidR="00AA5815" w:rsidRDefault="00AA5815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D81B77" w14:textId="77777777" w:rsidR="008638DA" w:rsidRDefault="008638DA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1FA822" w14:textId="50E5AC7D" w:rsidR="00064E41" w:rsidRPr="008B63FE" w:rsidRDefault="00404DE1" w:rsidP="00D47BF8">
      <w:pPr>
        <w:jc w:val="both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 xml:space="preserve">Sprawę prowadzi: </w:t>
      </w:r>
      <w:r w:rsidR="008B63FE" w:rsidRPr="008B63FE">
        <w:rPr>
          <w:rFonts w:ascii="Times New Roman" w:hAnsi="Times New Roman" w:cs="Times New Roman"/>
          <w:sz w:val="24"/>
          <w:szCs w:val="24"/>
        </w:rPr>
        <w:t>Mateusz Łaszewski</w:t>
      </w:r>
      <w:r w:rsidRPr="008B63FE">
        <w:rPr>
          <w:rFonts w:ascii="Times New Roman" w:hAnsi="Times New Roman" w:cs="Times New Roman"/>
          <w:sz w:val="24"/>
          <w:szCs w:val="24"/>
        </w:rPr>
        <w:t xml:space="preserve">, </w:t>
      </w:r>
      <w:r w:rsidR="00A01DB8" w:rsidRPr="008B63FE">
        <w:rPr>
          <w:rFonts w:ascii="Times New Roman" w:hAnsi="Times New Roman" w:cs="Times New Roman"/>
          <w:sz w:val="24"/>
          <w:szCs w:val="24"/>
        </w:rPr>
        <w:t>pokój nr 10</w:t>
      </w:r>
      <w:r w:rsidR="008B63FE" w:rsidRPr="008B63FE">
        <w:rPr>
          <w:rFonts w:ascii="Times New Roman" w:hAnsi="Times New Roman" w:cs="Times New Roman"/>
          <w:sz w:val="24"/>
          <w:szCs w:val="24"/>
        </w:rPr>
        <w:t>8</w:t>
      </w:r>
      <w:r w:rsidRPr="008B63FE">
        <w:rPr>
          <w:rFonts w:ascii="Times New Roman" w:hAnsi="Times New Roman" w:cs="Times New Roman"/>
          <w:sz w:val="24"/>
          <w:szCs w:val="24"/>
        </w:rPr>
        <w:t>, tel. 065/54436</w:t>
      </w:r>
      <w:r w:rsidR="008B63FE" w:rsidRPr="008B63FE">
        <w:rPr>
          <w:rFonts w:ascii="Times New Roman" w:hAnsi="Times New Roman" w:cs="Times New Roman"/>
          <w:sz w:val="24"/>
          <w:szCs w:val="24"/>
        </w:rPr>
        <w:t>43</w:t>
      </w:r>
      <w:r w:rsidRPr="008B63FE">
        <w:rPr>
          <w:rFonts w:ascii="Times New Roman" w:hAnsi="Times New Roman" w:cs="Times New Roman"/>
          <w:sz w:val="24"/>
          <w:szCs w:val="24"/>
        </w:rPr>
        <w:t xml:space="preserve">, e-mail: </w:t>
      </w:r>
      <w:r w:rsidR="008B63FE" w:rsidRPr="008B63FE">
        <w:rPr>
          <w:rFonts w:ascii="Times New Roman" w:hAnsi="Times New Roman" w:cs="Times New Roman"/>
          <w:sz w:val="24"/>
          <w:szCs w:val="24"/>
        </w:rPr>
        <w:t>laszewski</w:t>
      </w:r>
      <w:r w:rsidR="00A01DB8" w:rsidRPr="008B63FE">
        <w:rPr>
          <w:rFonts w:ascii="Times New Roman" w:hAnsi="Times New Roman" w:cs="Times New Roman"/>
          <w:sz w:val="24"/>
          <w:szCs w:val="24"/>
        </w:rPr>
        <w:t>@gora.com.pl</w:t>
      </w:r>
      <w:r w:rsidR="002A05D9" w:rsidRPr="008B63F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064E41" w:rsidRPr="008B63FE" w:rsidSect="008B63FE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D561C"/>
    <w:multiLevelType w:val="multilevel"/>
    <w:tmpl w:val="725A7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1103E9"/>
    <w:multiLevelType w:val="hybridMultilevel"/>
    <w:tmpl w:val="54664F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4B4149"/>
    <w:multiLevelType w:val="multilevel"/>
    <w:tmpl w:val="8CB23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6E149E"/>
    <w:multiLevelType w:val="multilevel"/>
    <w:tmpl w:val="47260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C833B60"/>
    <w:multiLevelType w:val="hybridMultilevel"/>
    <w:tmpl w:val="192CF520"/>
    <w:lvl w:ilvl="0" w:tplc="638C8B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E3E"/>
    <w:rsid w:val="0005073F"/>
    <w:rsid w:val="00064E41"/>
    <w:rsid w:val="000D70D4"/>
    <w:rsid w:val="000F78AD"/>
    <w:rsid w:val="00117CF3"/>
    <w:rsid w:val="001B04C7"/>
    <w:rsid w:val="00243695"/>
    <w:rsid w:val="002A05D9"/>
    <w:rsid w:val="00333D0A"/>
    <w:rsid w:val="00404DE1"/>
    <w:rsid w:val="00404ED1"/>
    <w:rsid w:val="00416EC0"/>
    <w:rsid w:val="004320A6"/>
    <w:rsid w:val="0056278A"/>
    <w:rsid w:val="0065102A"/>
    <w:rsid w:val="006600C9"/>
    <w:rsid w:val="008638DA"/>
    <w:rsid w:val="00877519"/>
    <w:rsid w:val="008B63FE"/>
    <w:rsid w:val="00911E3E"/>
    <w:rsid w:val="009415A6"/>
    <w:rsid w:val="00946611"/>
    <w:rsid w:val="00A01DB8"/>
    <w:rsid w:val="00AA1F32"/>
    <w:rsid w:val="00AA5815"/>
    <w:rsid w:val="00D47BF8"/>
    <w:rsid w:val="00DD162A"/>
    <w:rsid w:val="00F038EC"/>
    <w:rsid w:val="00F13946"/>
    <w:rsid w:val="00F8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C884A"/>
  <w15:docId w15:val="{9F579E59-DB89-4BBC-8D04-5B07240FE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3D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1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11E3E"/>
    <w:rPr>
      <w:b/>
      <w:bCs/>
    </w:rPr>
  </w:style>
  <w:style w:type="paragraph" w:styleId="Akapitzlist">
    <w:name w:val="List Paragraph"/>
    <w:basedOn w:val="Normalny"/>
    <w:uiPriority w:val="34"/>
    <w:qFormat/>
    <w:rsid w:val="0005073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A05D9"/>
    <w:rPr>
      <w:color w:val="0000FF" w:themeColor="hyperlink"/>
      <w:u w:val="single"/>
    </w:rPr>
  </w:style>
  <w:style w:type="paragraph" w:customStyle="1" w:styleId="Akapitzlist1">
    <w:name w:val="Akapit z listą1"/>
    <w:basedOn w:val="Normalny"/>
    <w:rsid w:val="00416EC0"/>
    <w:pPr>
      <w:widowControl w:val="0"/>
      <w:overflowPunct w:val="0"/>
      <w:autoSpaceDE w:val="0"/>
      <w:spacing w:after="0" w:line="240" w:lineRule="auto"/>
      <w:ind w:left="720"/>
    </w:pPr>
    <w:rPr>
      <w:rFonts w:ascii="Calibri" w:eastAsia="Times New Roman" w:hAnsi="Calibri" w:cs="Calibri"/>
      <w:sz w:val="20"/>
      <w:szCs w:val="20"/>
      <w:lang w:eastAsia="hi-IN" w:bidi="hi-IN"/>
    </w:rPr>
  </w:style>
  <w:style w:type="table" w:styleId="Tabela-Siatka">
    <w:name w:val="Table Grid"/>
    <w:basedOn w:val="Standardowy"/>
    <w:uiPriority w:val="59"/>
    <w:rsid w:val="00416E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semiHidden/>
    <w:unhideWhenUsed/>
    <w:rsid w:val="008B63FE"/>
    <w:pPr>
      <w:spacing w:after="0" w:line="240" w:lineRule="auto"/>
      <w:jc w:val="center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B63FE"/>
    <w:rPr>
      <w:rFonts w:ascii="Arial" w:eastAsia="Times New Roman" w:hAnsi="Arial" w:cs="Times New Roman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A5815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A581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9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182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1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1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5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2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PC</cp:lastModifiedBy>
  <cp:revision>2</cp:revision>
  <cp:lastPrinted>2021-12-17T11:56:00Z</cp:lastPrinted>
  <dcterms:created xsi:type="dcterms:W3CDTF">2021-12-20T12:16:00Z</dcterms:created>
  <dcterms:modified xsi:type="dcterms:W3CDTF">2021-12-20T12:16:00Z</dcterms:modified>
</cp:coreProperties>
</file>