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E5C" w:rsidRPr="009B4FC0" w:rsidRDefault="00193E5C" w:rsidP="00193E5C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B4FC0">
        <w:rPr>
          <w:rFonts w:ascii="Times New Roman" w:hAnsi="Times New Roman" w:cs="Times New Roman"/>
          <w:b/>
          <w:i/>
          <w:sz w:val="28"/>
          <w:szCs w:val="28"/>
        </w:rPr>
        <w:t>Wymagane poz</w:t>
      </w:r>
      <w:r>
        <w:rPr>
          <w:rFonts w:ascii="Times New Roman" w:hAnsi="Times New Roman" w:cs="Times New Roman"/>
          <w:b/>
          <w:i/>
          <w:sz w:val="28"/>
          <w:szCs w:val="28"/>
        </w:rPr>
        <w:t>iomy odzysku i recyklingu w 2019</w:t>
      </w:r>
      <w:r w:rsidRPr="009B4FC0">
        <w:rPr>
          <w:rFonts w:ascii="Times New Roman" w:hAnsi="Times New Roman" w:cs="Times New Roman"/>
          <w:b/>
          <w:i/>
          <w:sz w:val="28"/>
          <w:szCs w:val="28"/>
        </w:rPr>
        <w:t xml:space="preserve"> r.</w:t>
      </w:r>
    </w:p>
    <w:p w:rsidR="00193E5C" w:rsidRDefault="00193E5C" w:rsidP="00193E5C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714"/>
        <w:gridCol w:w="4715"/>
        <w:gridCol w:w="4715"/>
      </w:tblGrid>
      <w:tr w:rsidR="00193E5C" w:rsidTr="001D0F81">
        <w:trPr>
          <w:trHeight w:val="541"/>
        </w:trPr>
        <w:tc>
          <w:tcPr>
            <w:tcW w:w="4714" w:type="dxa"/>
            <w:vAlign w:val="center"/>
          </w:tcPr>
          <w:p w:rsidR="00193E5C" w:rsidRPr="003568FA" w:rsidRDefault="00193E5C" w:rsidP="001D0F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>Wymagane poziomy</w:t>
            </w:r>
          </w:p>
        </w:tc>
        <w:tc>
          <w:tcPr>
            <w:tcW w:w="4715" w:type="dxa"/>
            <w:vAlign w:val="center"/>
          </w:tcPr>
          <w:p w:rsidR="00193E5C" w:rsidRPr="003568FA" w:rsidRDefault="00193E5C" w:rsidP="001D0F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Wymagane poziomy w 2019</w:t>
            </w:r>
            <w:r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r. </w:t>
            </w:r>
          </w:p>
        </w:tc>
        <w:tc>
          <w:tcPr>
            <w:tcW w:w="4715" w:type="dxa"/>
            <w:vAlign w:val="center"/>
          </w:tcPr>
          <w:p w:rsidR="00193E5C" w:rsidRPr="003568FA" w:rsidRDefault="00193E5C" w:rsidP="001D0F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Osiągnięty poziom w 2019</w:t>
            </w:r>
            <w:r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r. </w:t>
            </w:r>
          </w:p>
        </w:tc>
      </w:tr>
      <w:tr w:rsidR="00193E5C" w:rsidTr="001D0F81">
        <w:trPr>
          <w:trHeight w:val="1142"/>
        </w:trPr>
        <w:tc>
          <w:tcPr>
            <w:tcW w:w="4714" w:type="dxa"/>
            <w:vAlign w:val="center"/>
          </w:tcPr>
          <w:p w:rsidR="00193E5C" w:rsidRPr="003568FA" w:rsidRDefault="00193E5C" w:rsidP="001D0F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2" w:colLast="2"/>
            <w:r w:rsidRPr="003568FA">
              <w:rPr>
                <w:rFonts w:ascii="Times New Roman" w:hAnsi="Times New Roman" w:cs="Times New Roman"/>
                <w:sz w:val="24"/>
                <w:szCs w:val="24"/>
              </w:rPr>
              <w:t>poziom ograniczenia masy odpadów komunalnych ulegających biodegradacji kierowanych do składowania [%]</w:t>
            </w:r>
          </w:p>
        </w:tc>
        <w:tc>
          <w:tcPr>
            <w:tcW w:w="4715" w:type="dxa"/>
            <w:vAlign w:val="center"/>
          </w:tcPr>
          <w:p w:rsidR="00193E5C" w:rsidRPr="00A626F3" w:rsidRDefault="00A626F3" w:rsidP="001D0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do 40</w:t>
            </w:r>
            <w:r w:rsidR="00193E5C" w:rsidRPr="00A626F3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4715" w:type="dxa"/>
            <w:vAlign w:val="center"/>
          </w:tcPr>
          <w:p w:rsidR="00193E5C" w:rsidRPr="00A626F3" w:rsidRDefault="00A626F3" w:rsidP="001D0F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626F3">
              <w:rPr>
                <w:rFonts w:ascii="Times New Roman" w:hAnsi="Times New Roman" w:cs="Times New Roman"/>
                <w:b/>
                <w:sz w:val="28"/>
                <w:szCs w:val="28"/>
              </w:rPr>
              <w:t>0,00 %</w:t>
            </w:r>
          </w:p>
        </w:tc>
      </w:tr>
      <w:tr w:rsidR="00193E5C" w:rsidTr="001D0F81">
        <w:trPr>
          <w:trHeight w:val="1117"/>
        </w:trPr>
        <w:tc>
          <w:tcPr>
            <w:tcW w:w="4714" w:type="dxa"/>
            <w:vAlign w:val="center"/>
          </w:tcPr>
          <w:p w:rsidR="00193E5C" w:rsidRPr="003568FA" w:rsidRDefault="00193E5C" w:rsidP="001D0F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sz w:val="24"/>
                <w:szCs w:val="24"/>
              </w:rPr>
              <w:t xml:space="preserve">poziom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recyklingu, przygotowania do ponownego użycia następujących frakcji odpadów komunalnych: papieru, metali, tworzyw sztucznych i szkła [%]</w:t>
            </w:r>
          </w:p>
        </w:tc>
        <w:tc>
          <w:tcPr>
            <w:tcW w:w="4715" w:type="dxa"/>
            <w:vAlign w:val="center"/>
          </w:tcPr>
          <w:p w:rsidR="00193E5C" w:rsidRPr="00A626F3" w:rsidRDefault="00A626F3" w:rsidP="001D0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  <w:r w:rsidR="00193E5C" w:rsidRPr="00A626F3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4715" w:type="dxa"/>
            <w:vAlign w:val="center"/>
          </w:tcPr>
          <w:p w:rsidR="00193E5C" w:rsidRPr="00A626F3" w:rsidRDefault="00A626F3" w:rsidP="001D0F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626F3">
              <w:rPr>
                <w:rFonts w:ascii="Times New Roman" w:hAnsi="Times New Roman" w:cs="Times New Roman"/>
                <w:b/>
                <w:sz w:val="28"/>
                <w:szCs w:val="28"/>
              </w:rPr>
              <w:t>31 %</w:t>
            </w:r>
          </w:p>
        </w:tc>
      </w:tr>
      <w:tr w:rsidR="00193E5C" w:rsidTr="001D0F81">
        <w:tc>
          <w:tcPr>
            <w:tcW w:w="4714" w:type="dxa"/>
            <w:vAlign w:val="center"/>
          </w:tcPr>
          <w:p w:rsidR="00193E5C" w:rsidRPr="003568FA" w:rsidRDefault="00193E5C" w:rsidP="001D0F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Poziom recyklingu, przygotowania do ponownego użycia i odzysku innymi metodami innych niż niebezpieczne odpadów budowlanych i rozbiórkowych [%]</w:t>
            </w:r>
          </w:p>
        </w:tc>
        <w:tc>
          <w:tcPr>
            <w:tcW w:w="4715" w:type="dxa"/>
            <w:vAlign w:val="center"/>
          </w:tcPr>
          <w:p w:rsidR="00193E5C" w:rsidRPr="00A626F3" w:rsidRDefault="00A626F3" w:rsidP="001D0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  <w:r w:rsidR="00193E5C" w:rsidRPr="00A626F3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  <w:tc>
          <w:tcPr>
            <w:tcW w:w="4715" w:type="dxa"/>
            <w:vAlign w:val="center"/>
          </w:tcPr>
          <w:p w:rsidR="00193E5C" w:rsidRPr="00A626F3" w:rsidRDefault="00A626F3" w:rsidP="001D0F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626F3">
              <w:rPr>
                <w:rFonts w:ascii="Times New Roman" w:hAnsi="Times New Roman" w:cs="Times New Roman"/>
                <w:b/>
                <w:sz w:val="28"/>
                <w:szCs w:val="28"/>
              </w:rPr>
              <w:t>100 %</w:t>
            </w:r>
          </w:p>
        </w:tc>
      </w:tr>
      <w:bookmarkEnd w:id="0"/>
    </w:tbl>
    <w:p w:rsidR="00193E5C" w:rsidRDefault="00193E5C" w:rsidP="00193E5C"/>
    <w:p w:rsidR="007A68FC" w:rsidRDefault="007A68FC"/>
    <w:sectPr w:rsidR="007A68FC" w:rsidSect="00B22C7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E5C"/>
    <w:rsid w:val="00193E5C"/>
    <w:rsid w:val="007A68FC"/>
    <w:rsid w:val="00A62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3E5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93E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93E5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93E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Kirst</dc:creator>
  <cp:lastModifiedBy>Monika Kirst</cp:lastModifiedBy>
  <cp:revision>2</cp:revision>
  <dcterms:created xsi:type="dcterms:W3CDTF">2021-11-15T11:31:00Z</dcterms:created>
  <dcterms:modified xsi:type="dcterms:W3CDTF">2021-11-15T14:06:00Z</dcterms:modified>
</cp:coreProperties>
</file>