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5CF754" w14:textId="0D5EB796" w:rsidR="009736E5" w:rsidRPr="009736E5" w:rsidRDefault="009736E5" w:rsidP="009736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ab/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ab/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ab/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ab/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ab/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ab/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ab/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>Góra, dnia  1</w:t>
      </w:r>
      <w:r w:rsidR="004D0D9C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>.10.20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21</w:t>
      </w:r>
    </w:p>
    <w:p w14:paraId="4489540B" w14:textId="77777777" w:rsidR="009736E5" w:rsidRPr="009736E5" w:rsidRDefault="009736E5" w:rsidP="009736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</w:pPr>
    </w:p>
    <w:p w14:paraId="636A0495" w14:textId="77777777" w:rsidR="009736E5" w:rsidRPr="009736E5" w:rsidRDefault="009736E5" w:rsidP="009736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</w:pPr>
    </w:p>
    <w:p w14:paraId="753EB91E" w14:textId="77777777" w:rsidR="009736E5" w:rsidRPr="009736E5" w:rsidRDefault="009736E5" w:rsidP="009736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</w:pPr>
    </w:p>
    <w:p w14:paraId="0250B0CF" w14:textId="5AB973D6" w:rsidR="009736E5" w:rsidRPr="009736E5" w:rsidRDefault="009736E5" w:rsidP="009736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</w:pP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 xml:space="preserve">WYKAZ OSÓB zakwalifikowanych DO I PRZETARGU ustnego ograniczonego </w:t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br/>
        <w:t>NA SPRZEDAŻ lokalu użytkowego położonego w Górze przy ul. 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olności 18</w:t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 xml:space="preserve"> </w:t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br/>
        <w:t xml:space="preserve">wraz z ułamkową z ułamkową częścią działki nr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849</w:t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 xml:space="preserve"> o pow. 0,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0440</w:t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 xml:space="preserve"> ha </w:t>
      </w:r>
    </w:p>
    <w:p w14:paraId="6C9BA0E1" w14:textId="77777777" w:rsidR="009736E5" w:rsidRPr="009736E5" w:rsidRDefault="009736E5" w:rsidP="009736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</w:pPr>
    </w:p>
    <w:p w14:paraId="2977D3F9" w14:textId="0A3557D3" w:rsidR="009736E5" w:rsidRPr="009736E5" w:rsidRDefault="009736E5" w:rsidP="009736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</w:pP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>Termin I przetargu  ograniczonego –  dnia 1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 xml:space="preserve"> października 20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21</w:t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 xml:space="preserve"> r. 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</w:t>
      </w:r>
      <w:proofErr w:type="spellStart"/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>odz</w:t>
      </w:r>
      <w:proofErr w:type="spellEnd"/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 xml:space="preserve">. 9 </w:t>
      </w:r>
      <w:r w:rsidRPr="009736E5">
        <w:rPr>
          <w:rFonts w:ascii="Times New Roman" w:eastAsia="Times New Roman" w:hAnsi="Times New Roman" w:cs="Times New Roman"/>
          <w:sz w:val="24"/>
          <w:szCs w:val="24"/>
          <w:vertAlign w:val="superscript"/>
          <w:lang w:val="x-none" w:eastAsia="pl-PL"/>
        </w:rPr>
        <w:t>00</w:t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 xml:space="preserve"> </w:t>
      </w:r>
    </w:p>
    <w:p w14:paraId="750BC827" w14:textId="77777777" w:rsidR="009736E5" w:rsidRPr="009736E5" w:rsidRDefault="009736E5" w:rsidP="009736E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0"/>
          <w:lang w:val="x-none" w:eastAsia="pl-PL"/>
        </w:rPr>
      </w:pPr>
    </w:p>
    <w:p w14:paraId="600A720F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0"/>
          <w:lang w:val="x-none" w:eastAsia="pl-PL"/>
        </w:rPr>
      </w:pPr>
    </w:p>
    <w:p w14:paraId="0BC686E3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tbl>
      <w:tblPr>
        <w:tblW w:w="67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1"/>
        <w:gridCol w:w="6242"/>
      </w:tblGrid>
      <w:tr w:rsidR="009736E5" w:rsidRPr="009736E5" w14:paraId="73ECA5C7" w14:textId="77777777" w:rsidTr="004D2045">
        <w:trPr>
          <w:trHeight w:val="120"/>
          <w:jc w:val="center"/>
        </w:trPr>
        <w:tc>
          <w:tcPr>
            <w:tcW w:w="491" w:type="dxa"/>
          </w:tcPr>
          <w:p w14:paraId="5A317959" w14:textId="77777777" w:rsidR="009736E5" w:rsidRPr="009736E5" w:rsidRDefault="009736E5" w:rsidP="009736E5">
            <w:pPr>
              <w:spacing w:after="0" w:line="240" w:lineRule="auto"/>
              <w:ind w:left="426" w:hanging="426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pl-PL"/>
              </w:rPr>
            </w:pPr>
            <w:r w:rsidRPr="009736E5">
              <w:rPr>
                <w:rFonts w:ascii="Times New Roman" w:eastAsia="Times New Roman" w:hAnsi="Times New Roman" w:cs="Times New Roman"/>
                <w:sz w:val="24"/>
                <w:szCs w:val="20"/>
                <w:lang w:eastAsia="pl-PL"/>
              </w:rPr>
              <w:t>lp.</w:t>
            </w:r>
          </w:p>
        </w:tc>
        <w:tc>
          <w:tcPr>
            <w:tcW w:w="6242" w:type="dxa"/>
          </w:tcPr>
          <w:p w14:paraId="37091EBA" w14:textId="77777777" w:rsidR="009736E5" w:rsidRPr="009736E5" w:rsidRDefault="009736E5" w:rsidP="009736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pl-PL"/>
              </w:rPr>
            </w:pPr>
            <w:r w:rsidRPr="009736E5">
              <w:rPr>
                <w:rFonts w:ascii="Times New Roman" w:eastAsia="Times New Roman" w:hAnsi="Times New Roman" w:cs="Times New Roman"/>
                <w:sz w:val="24"/>
                <w:szCs w:val="20"/>
                <w:lang w:eastAsia="pl-PL"/>
              </w:rPr>
              <w:t>Nazwisko i imię</w:t>
            </w:r>
          </w:p>
        </w:tc>
      </w:tr>
      <w:tr w:rsidR="009736E5" w:rsidRPr="009736E5" w14:paraId="30C9AA6E" w14:textId="77777777" w:rsidTr="004D2045">
        <w:trPr>
          <w:trHeight w:val="802"/>
          <w:jc w:val="center"/>
        </w:trPr>
        <w:tc>
          <w:tcPr>
            <w:tcW w:w="491" w:type="dxa"/>
          </w:tcPr>
          <w:p w14:paraId="58A0A5D3" w14:textId="77777777" w:rsidR="009736E5" w:rsidRPr="009736E5" w:rsidRDefault="009736E5" w:rsidP="0097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9736E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26066419" w14:textId="77777777" w:rsidR="009736E5" w:rsidRPr="009736E5" w:rsidRDefault="009736E5" w:rsidP="0097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9736E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1.</w:t>
            </w:r>
          </w:p>
          <w:p w14:paraId="5E3AE1C1" w14:textId="77777777" w:rsidR="009736E5" w:rsidRPr="009736E5" w:rsidRDefault="009736E5" w:rsidP="0097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13F39EAE" w14:textId="77777777" w:rsidR="009736E5" w:rsidRPr="009736E5" w:rsidRDefault="009736E5" w:rsidP="0097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041B2C77" w14:textId="77777777" w:rsidR="009736E5" w:rsidRPr="009736E5" w:rsidRDefault="009736E5" w:rsidP="0097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242" w:type="dxa"/>
          </w:tcPr>
          <w:p w14:paraId="21858E00" w14:textId="77777777" w:rsidR="009736E5" w:rsidRPr="009736E5" w:rsidRDefault="009736E5" w:rsidP="0097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1BA55564" w14:textId="4BDFA25A" w:rsidR="009736E5" w:rsidRPr="009736E5" w:rsidRDefault="0070629B" w:rsidP="009736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Izabela i Jarosław Marciniak- właściciele lokalu mieszkalnego Góra, ul. Wolności 18/1</w:t>
            </w:r>
          </w:p>
        </w:tc>
      </w:tr>
    </w:tbl>
    <w:p w14:paraId="439C1447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55C2CB39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2CFB24F9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39C62113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36E5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9736E5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9736E5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9736E5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9736E5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9736E5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9736E5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9736E5">
        <w:rPr>
          <w:rFonts w:ascii="Times New Roman" w:eastAsia="Times New Roman" w:hAnsi="Times New Roman" w:cs="Times New Roman"/>
          <w:sz w:val="24"/>
          <w:szCs w:val="24"/>
          <w:lang w:eastAsia="pl-PL"/>
        </w:rPr>
        <w:t>Przewodniczący Komisji Przetargowej</w:t>
      </w:r>
    </w:p>
    <w:p w14:paraId="00EFADB9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05E84131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3A19A402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04B5B056" w14:textId="48862226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36E5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9736E5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9736E5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9736E5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9736E5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9736E5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9736E5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 xml:space="preserve">   </w:t>
      </w:r>
      <w:r w:rsidRPr="009736E5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 xml:space="preserve">   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Jolanta Strzeczkowska</w:t>
      </w:r>
    </w:p>
    <w:p w14:paraId="493A9208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67011EFC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310EA0D5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193CEBD0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512F5BA2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20DB4439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16D5078A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058F01E4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5A48499D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245BFCFD" w14:textId="77777777" w:rsidR="004604F4" w:rsidRDefault="004604F4"/>
    <w:sectPr w:rsidR="004604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6E5"/>
    <w:rsid w:val="001758FA"/>
    <w:rsid w:val="004604F4"/>
    <w:rsid w:val="004D0D9C"/>
    <w:rsid w:val="0070629B"/>
    <w:rsid w:val="00973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82406"/>
  <w15:chartTrackingRefBased/>
  <w15:docId w15:val="{7379B610-B476-4647-8E99-C8D75A89D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76</Words>
  <Characters>462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2021-10-11T09:18:00Z</cp:lastPrinted>
  <dcterms:created xsi:type="dcterms:W3CDTF">2021-10-11T07:46:00Z</dcterms:created>
  <dcterms:modified xsi:type="dcterms:W3CDTF">2021-10-11T09:18:00Z</dcterms:modified>
</cp:coreProperties>
</file>