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23C97" w14:textId="4FC693F6" w:rsidR="00072BA8" w:rsidRDefault="00072BA8" w:rsidP="00072BA8">
      <w:pPr>
        <w:pStyle w:val="Tekstpodstawowywcity"/>
        <w:ind w:left="0"/>
        <w:rPr>
          <w:rFonts w:ascii="Arial Black" w:hAnsi="Arial Black"/>
        </w:rPr>
      </w:pPr>
      <w:r>
        <w:rPr>
          <w:rFonts w:ascii="Arial Black" w:hAnsi="Arial Black"/>
        </w:rPr>
        <w:t>BURMISTRZ GÓRY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</w:t>
      </w:r>
      <w:r w:rsidR="005E3FBA">
        <w:rPr>
          <w:rFonts w:ascii="Times New Roman" w:hAnsi="Times New Roman"/>
        </w:rPr>
        <w:t>G</w:t>
      </w:r>
      <w:r>
        <w:rPr>
          <w:rFonts w:ascii="Times New Roman" w:hAnsi="Times New Roman"/>
        </w:rPr>
        <w:t xml:space="preserve">óra, dnia </w:t>
      </w:r>
      <w:r w:rsidR="005E3FBA">
        <w:rPr>
          <w:rFonts w:ascii="Times New Roman" w:hAnsi="Times New Roman"/>
        </w:rPr>
        <w:t>26 października</w:t>
      </w:r>
      <w:r w:rsidR="005A78F8">
        <w:rPr>
          <w:rFonts w:ascii="Times New Roman" w:hAnsi="Times New Roman"/>
        </w:rPr>
        <w:t xml:space="preserve"> 2026</w:t>
      </w:r>
      <w:r>
        <w:rPr>
          <w:rFonts w:ascii="Times New Roman" w:hAnsi="Times New Roman"/>
        </w:rPr>
        <w:t xml:space="preserve"> r.</w:t>
      </w:r>
    </w:p>
    <w:p w14:paraId="11DB30E5" w14:textId="3505A274" w:rsidR="00072BA8" w:rsidRDefault="005E3FBA" w:rsidP="00072BA8">
      <w:pPr>
        <w:pStyle w:val="Tekstpodstawowywcity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GK</w:t>
      </w:r>
      <w:r w:rsidR="00072BA8">
        <w:rPr>
          <w:rFonts w:ascii="Times New Roman" w:hAnsi="Times New Roman"/>
        </w:rPr>
        <w:t>.6845.</w:t>
      </w:r>
      <w:r>
        <w:rPr>
          <w:rFonts w:ascii="Times New Roman" w:hAnsi="Times New Roman"/>
        </w:rPr>
        <w:t>61</w:t>
      </w:r>
      <w:r w:rsidR="00072BA8">
        <w:rPr>
          <w:rFonts w:ascii="Times New Roman" w:hAnsi="Times New Roman"/>
        </w:rPr>
        <w:t>.202</w:t>
      </w:r>
      <w:r w:rsidR="005A78F8">
        <w:rPr>
          <w:rFonts w:ascii="Times New Roman" w:hAnsi="Times New Roman"/>
        </w:rPr>
        <w:t>6</w:t>
      </w:r>
    </w:p>
    <w:p w14:paraId="1A43AC5E" w14:textId="3F64DF61" w:rsidR="005E3FBA" w:rsidRDefault="005E3FBA" w:rsidP="00072BA8">
      <w:pPr>
        <w:pStyle w:val="Tekstpodstawowywcity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GK.6845.63.2026</w:t>
      </w:r>
    </w:p>
    <w:p w14:paraId="20EF71F9" w14:textId="77777777" w:rsidR="00072BA8" w:rsidRDefault="00072BA8" w:rsidP="00072BA8">
      <w:pPr>
        <w:pStyle w:val="Tekstpodstawowywcity"/>
        <w:ind w:left="0"/>
        <w:rPr>
          <w:rFonts w:ascii="Times New Roman" w:hAnsi="Times New Roman"/>
          <w:b/>
          <w:bCs/>
          <w:sz w:val="32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</w:t>
      </w:r>
      <w:r>
        <w:rPr>
          <w:rFonts w:ascii="Times New Roman" w:hAnsi="Times New Roman"/>
          <w:b/>
          <w:bCs/>
          <w:sz w:val="32"/>
          <w:u w:val="single"/>
        </w:rPr>
        <w:t>WYKAZ</w:t>
      </w:r>
    </w:p>
    <w:p w14:paraId="1CF41A73" w14:textId="77777777" w:rsidR="00072BA8" w:rsidRDefault="00072BA8" w:rsidP="00072BA8">
      <w:pPr>
        <w:pStyle w:val="Tekstpodstawowywcity"/>
        <w:ind w:left="0"/>
        <w:jc w:val="center"/>
        <w:rPr>
          <w:rFonts w:ascii="Times New Roman" w:hAnsi="Times New Roman"/>
          <w:b/>
          <w:bCs/>
          <w:u w:val="single"/>
        </w:rPr>
      </w:pPr>
    </w:p>
    <w:p w14:paraId="5BA78212" w14:textId="192879DE" w:rsidR="00072BA8" w:rsidRDefault="00072BA8" w:rsidP="00072BA8">
      <w:pPr>
        <w:pStyle w:val="Tekstpodstawowywcity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 podstawie art. 35 ust. 1, 1b i 2 ustawy z dnia 21 sierpnia 1997 r. o gospodarce nieruchomościami (Dz. U. z 202</w:t>
      </w:r>
      <w:r w:rsidR="005A78F8"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 xml:space="preserve"> poz. </w:t>
      </w:r>
      <w:r w:rsidR="005A78F8">
        <w:rPr>
          <w:rFonts w:ascii="Times New Roman" w:hAnsi="Times New Roman"/>
          <w:b/>
          <w:bCs/>
        </w:rPr>
        <w:t>399</w:t>
      </w:r>
      <w:r w:rsidR="005E3FBA">
        <w:rPr>
          <w:rFonts w:ascii="Times New Roman" w:hAnsi="Times New Roman"/>
          <w:b/>
          <w:bCs/>
        </w:rPr>
        <w:t xml:space="preserve"> ze zm.</w:t>
      </w:r>
      <w:r>
        <w:rPr>
          <w:rFonts w:ascii="Times New Roman" w:hAnsi="Times New Roman"/>
          <w:b/>
          <w:bCs/>
        </w:rPr>
        <w:t>)</w:t>
      </w:r>
    </w:p>
    <w:p w14:paraId="4435D3A4" w14:textId="77777777" w:rsidR="00072BA8" w:rsidRDefault="00072BA8" w:rsidP="00072BA8">
      <w:pPr>
        <w:pStyle w:val="Tekstpodstawowywcity"/>
        <w:ind w:left="0"/>
        <w:jc w:val="both"/>
        <w:rPr>
          <w:rFonts w:ascii="Times New Roman" w:hAnsi="Times New Roman"/>
          <w:b/>
          <w:bCs/>
          <w:u w:val="single"/>
        </w:rPr>
      </w:pPr>
    </w:p>
    <w:p w14:paraId="60051205" w14:textId="77777777" w:rsidR="00072BA8" w:rsidRDefault="00072BA8" w:rsidP="00072BA8">
      <w:pPr>
        <w:pStyle w:val="Tekstpodstawowywcity"/>
        <w:spacing w:line="360" w:lineRule="auto"/>
        <w:ind w:left="0"/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bCs/>
          <w:u w:val="single"/>
        </w:rPr>
        <w:t xml:space="preserve">Burmistrz Góry podaje do publicznej wiadomości </w:t>
      </w:r>
    </w:p>
    <w:p w14:paraId="3D9122AF" w14:textId="05571520" w:rsidR="00072BA8" w:rsidRDefault="00072BA8" w:rsidP="00072BA8">
      <w:pPr>
        <w:pStyle w:val="Tekstpodstawowywcity"/>
        <w:ind w:left="0"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wykaz nieruchomości stanowiąc</w:t>
      </w:r>
      <w:r w:rsidR="005E3FBA">
        <w:rPr>
          <w:rFonts w:ascii="Times New Roman" w:hAnsi="Times New Roman"/>
          <w:b/>
          <w:bCs/>
          <w:i/>
          <w:iCs/>
        </w:rPr>
        <w:t>ych</w:t>
      </w:r>
      <w:r>
        <w:rPr>
          <w:rFonts w:ascii="Times New Roman" w:hAnsi="Times New Roman"/>
          <w:b/>
          <w:bCs/>
          <w:i/>
          <w:iCs/>
        </w:rPr>
        <w:t xml:space="preserve"> własność Gminy Góra, użytkowan</w:t>
      </w:r>
      <w:r w:rsidR="005E3FBA">
        <w:rPr>
          <w:rFonts w:ascii="Times New Roman" w:hAnsi="Times New Roman"/>
          <w:b/>
          <w:bCs/>
          <w:i/>
          <w:iCs/>
        </w:rPr>
        <w:t>ych</w:t>
      </w:r>
      <w:r>
        <w:rPr>
          <w:rFonts w:ascii="Times New Roman" w:hAnsi="Times New Roman"/>
          <w:b/>
          <w:bCs/>
          <w:i/>
          <w:iCs/>
        </w:rPr>
        <w:t xml:space="preserve"> rolniczo, przeznaczon</w:t>
      </w:r>
      <w:r w:rsidR="005E3FBA">
        <w:rPr>
          <w:rFonts w:ascii="Times New Roman" w:hAnsi="Times New Roman"/>
          <w:b/>
          <w:bCs/>
          <w:i/>
          <w:iCs/>
        </w:rPr>
        <w:t>ych</w:t>
      </w:r>
      <w:r>
        <w:rPr>
          <w:rFonts w:ascii="Times New Roman" w:hAnsi="Times New Roman"/>
          <w:b/>
          <w:bCs/>
          <w:i/>
          <w:iCs/>
        </w:rPr>
        <w:t xml:space="preserve"> do wydzierżawienia w trybie bezprzetargowym na rzecz dotychczasow</w:t>
      </w:r>
      <w:r w:rsidR="005E3FBA">
        <w:rPr>
          <w:rFonts w:ascii="Times New Roman" w:hAnsi="Times New Roman"/>
          <w:b/>
          <w:bCs/>
          <w:i/>
          <w:iCs/>
        </w:rPr>
        <w:t>ych</w:t>
      </w:r>
      <w:r>
        <w:rPr>
          <w:rFonts w:ascii="Times New Roman" w:hAnsi="Times New Roman"/>
          <w:b/>
          <w:bCs/>
          <w:i/>
          <w:iCs/>
        </w:rPr>
        <w:t xml:space="preserve"> dzierżawc</w:t>
      </w:r>
      <w:r w:rsidR="005E3FBA">
        <w:rPr>
          <w:rFonts w:ascii="Times New Roman" w:hAnsi="Times New Roman"/>
          <w:b/>
          <w:bCs/>
          <w:i/>
          <w:iCs/>
        </w:rPr>
        <w:t>ów</w:t>
      </w:r>
      <w:r>
        <w:rPr>
          <w:rFonts w:ascii="Times New Roman" w:hAnsi="Times New Roman"/>
          <w:b/>
          <w:bCs/>
          <w:i/>
          <w:iCs/>
        </w:rPr>
        <w:t>, któr</w:t>
      </w:r>
      <w:r w:rsidR="005E3FBA">
        <w:rPr>
          <w:rFonts w:ascii="Times New Roman" w:hAnsi="Times New Roman"/>
          <w:b/>
          <w:bCs/>
          <w:i/>
          <w:iCs/>
        </w:rPr>
        <w:t>z</w:t>
      </w:r>
      <w:r>
        <w:rPr>
          <w:rFonts w:ascii="Times New Roman" w:hAnsi="Times New Roman"/>
          <w:b/>
          <w:bCs/>
          <w:i/>
          <w:iCs/>
        </w:rPr>
        <w:t>y wyrazi</w:t>
      </w:r>
      <w:r w:rsidR="005E3FBA">
        <w:rPr>
          <w:rFonts w:ascii="Times New Roman" w:hAnsi="Times New Roman"/>
          <w:b/>
          <w:bCs/>
          <w:i/>
          <w:iCs/>
        </w:rPr>
        <w:t>li</w:t>
      </w:r>
      <w:r>
        <w:rPr>
          <w:rFonts w:ascii="Times New Roman" w:hAnsi="Times New Roman"/>
          <w:b/>
          <w:bCs/>
          <w:i/>
          <w:iCs/>
        </w:rPr>
        <w:t xml:space="preserve"> chęć kontynuowania dzierżaw.</w:t>
      </w:r>
    </w:p>
    <w:p w14:paraId="03EC5763" w14:textId="77777777" w:rsidR="00072BA8" w:rsidRDefault="00072BA8" w:rsidP="00072BA8">
      <w:pPr>
        <w:pStyle w:val="Tekstpodstawowywcity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Oznaczenie nieruchomości:</w:t>
      </w:r>
    </w:p>
    <w:p w14:paraId="1CE13334" w14:textId="77777777" w:rsidR="00072BA8" w:rsidRDefault="00072BA8" w:rsidP="00072BA8">
      <w:pPr>
        <w:pStyle w:val="Tekstpodstawowywcity"/>
        <w:ind w:left="0"/>
        <w:jc w:val="both"/>
        <w:rPr>
          <w:rFonts w:ascii="Times New Roman" w:hAnsi="Times New Roman"/>
          <w:b/>
          <w:bCs/>
          <w:sz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1153"/>
        <w:gridCol w:w="992"/>
        <w:gridCol w:w="1275"/>
        <w:gridCol w:w="1275"/>
        <w:gridCol w:w="1203"/>
        <w:gridCol w:w="1207"/>
        <w:gridCol w:w="2480"/>
      </w:tblGrid>
      <w:tr w:rsidR="00072BA8" w14:paraId="050C5A88" w14:textId="77777777" w:rsidTr="005A78F8">
        <w:trPr>
          <w:trHeight w:val="99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06761B40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Lp.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C00130E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Nr działki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29E7F1C1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Pow. działki</w:t>
            </w:r>
          </w:p>
          <w:p w14:paraId="423241B8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w ha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1D100A0F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Klasyfikacja gruntu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0B5EAF9A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Położenie</w:t>
            </w:r>
          </w:p>
          <w:p w14:paraId="4A836BBB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działki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2EC8B509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Nr księgi wieczystej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4D5D469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Roczny czynsz dzierżawny w q pszenicy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A42BE8C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Przeznaczenie w Planie Zagospodarowania Przestrzennego</w:t>
            </w:r>
          </w:p>
          <w:p w14:paraId="6D94EB1B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 xml:space="preserve">(Jednostki </w:t>
            </w: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bilansowe)*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)</w:t>
            </w:r>
          </w:p>
        </w:tc>
      </w:tr>
      <w:tr w:rsidR="00072BA8" w14:paraId="2F1F5E22" w14:textId="77777777" w:rsidTr="005A78F8">
        <w:trPr>
          <w:trHeight w:val="23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04A" w14:textId="77777777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A928" w14:textId="5D883932" w:rsidR="00072BA8" w:rsidRDefault="005E3FBA">
            <w:pPr>
              <w:pStyle w:val="Tekstpodstawowywcity"/>
              <w:ind w:left="0"/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cz. 118/8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027F2" w14:textId="6B7ACF3A" w:rsidR="00072BA8" w:rsidRDefault="005E3FBA">
            <w:pPr>
              <w:pStyle w:val="Tekstpodstawowywcity"/>
              <w:ind w:left="0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1,1232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1C2C" w14:textId="4DBFE705" w:rsidR="00072BA8" w:rsidRDefault="00357DA8">
            <w:pPr>
              <w:pStyle w:val="Tekstpodstawowywcity"/>
              <w:ind w:left="0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Ps</w:t>
            </w:r>
            <w:r w:rsidR="00072BA8">
              <w:rPr>
                <w:rFonts w:ascii="Times New Roman" w:hAnsi="Times New Roman"/>
                <w:sz w:val="22"/>
              </w:rPr>
              <w:t>I</w:t>
            </w:r>
            <w:r w:rsidR="005A78F8">
              <w:rPr>
                <w:rFonts w:ascii="Times New Roman" w:hAnsi="Times New Roman"/>
                <w:sz w:val="22"/>
              </w:rPr>
              <w:t>II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92BB" w14:textId="696C76BC" w:rsidR="00072BA8" w:rsidRDefault="005E3FBA">
            <w:pPr>
              <w:pStyle w:val="Tekstpodstawowywcity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SZEDZIEC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0C77" w14:textId="362CE44C" w:rsidR="00072BA8" w:rsidRDefault="00072BA8">
            <w:pPr>
              <w:pStyle w:val="Tekstpodstawowywcity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LE1G/000</w:t>
            </w:r>
            <w:r w:rsidR="005E3FBA">
              <w:rPr>
                <w:rFonts w:ascii="Times New Roman" w:hAnsi="Times New Roman"/>
                <w:sz w:val="22"/>
              </w:rPr>
              <w:t>75203/0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706E0" w14:textId="41ED714A" w:rsidR="00072BA8" w:rsidRDefault="005E3FBA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3,40</w:t>
            </w:r>
            <w:r w:rsidR="00072BA8">
              <w:rPr>
                <w:rFonts w:ascii="Times New Roman" w:hAnsi="Times New Roman"/>
                <w:b/>
                <w:bCs/>
                <w:i/>
                <w:iCs/>
                <w:sz w:val="22"/>
              </w:rPr>
              <w:t>q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8A75" w14:textId="125BAFA8" w:rsidR="00072BA8" w:rsidRDefault="005E3FBA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ZP</w:t>
            </w:r>
          </w:p>
        </w:tc>
      </w:tr>
      <w:tr w:rsidR="005E3FBA" w14:paraId="102B5B9C" w14:textId="77777777" w:rsidTr="001C0F73">
        <w:trPr>
          <w:trHeight w:val="23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0203" w14:textId="6C50AF9C" w:rsidR="005E3FBA" w:rsidRDefault="005E3FBA" w:rsidP="001C0F73">
            <w:pPr>
              <w:pStyle w:val="Tekstpodstawowywcity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2A86" w14:textId="6BE5DD9F" w:rsidR="005E3FBA" w:rsidRDefault="005E3FBA" w:rsidP="001C0F73">
            <w:pPr>
              <w:pStyle w:val="Tekstpodstawowywcity"/>
              <w:ind w:left="0"/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301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0CB4" w14:textId="6B0FED06" w:rsidR="005E3FBA" w:rsidRDefault="005E3FBA" w:rsidP="001C0F73">
            <w:pPr>
              <w:pStyle w:val="Tekstpodstawowywcity"/>
              <w:ind w:left="0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3,8144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2DCE" w14:textId="38DCEB30" w:rsidR="005E3FBA" w:rsidRPr="005E3FBA" w:rsidRDefault="005E3FBA" w:rsidP="001C0F73">
            <w:pPr>
              <w:pStyle w:val="Tekstpodstawowywcity"/>
              <w:ind w:left="0"/>
              <w:jc w:val="center"/>
              <w:rPr>
                <w:rFonts w:ascii="Times New Roman" w:hAnsi="Times New Roman"/>
                <w:sz w:val="22"/>
                <w:lang w:val="en-US"/>
              </w:rPr>
            </w:pPr>
            <w:proofErr w:type="spellStart"/>
            <w:r w:rsidRPr="005E3FBA">
              <w:rPr>
                <w:rFonts w:ascii="Times New Roman" w:hAnsi="Times New Roman"/>
                <w:sz w:val="22"/>
                <w:lang w:val="en-US"/>
              </w:rPr>
              <w:t>RIVa</w:t>
            </w:r>
            <w:proofErr w:type="spellEnd"/>
            <w:r w:rsidRPr="005E3FBA">
              <w:rPr>
                <w:rFonts w:ascii="Times New Roman" w:hAnsi="Times New Roman"/>
                <w:sz w:val="22"/>
                <w:lang w:val="en-US"/>
              </w:rPr>
              <w:t xml:space="preserve"> (1,1371 ha), RV (1,7973 ha), R</w:t>
            </w:r>
            <w:r>
              <w:rPr>
                <w:rFonts w:ascii="Times New Roman" w:hAnsi="Times New Roman"/>
                <w:sz w:val="22"/>
                <w:lang w:val="en-US"/>
              </w:rPr>
              <w:t>VI (0,8800 ha)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1E91" w14:textId="7FD9D0F2" w:rsidR="005E3FBA" w:rsidRDefault="005E3FBA" w:rsidP="001C0F73">
            <w:pPr>
              <w:pStyle w:val="Tekstpodstawowywcity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GÓRA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4555A" w14:textId="462CC7E2" w:rsidR="005E3FBA" w:rsidRDefault="005E3FBA" w:rsidP="001C0F73">
            <w:pPr>
              <w:pStyle w:val="Tekstpodstawowywcity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LE1G/000</w:t>
            </w:r>
            <w:r>
              <w:rPr>
                <w:rFonts w:ascii="Times New Roman" w:hAnsi="Times New Roman"/>
                <w:sz w:val="22"/>
              </w:rPr>
              <w:t>73752/9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2BC5" w14:textId="51B0F53F" w:rsidR="005E3FBA" w:rsidRDefault="005E3FBA" w:rsidP="001C0F73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2,84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q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08C0" w14:textId="2751AD82" w:rsidR="005E3FBA" w:rsidRDefault="005E3FBA" w:rsidP="001C0F73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</w:rPr>
              <w:t>D28R</w:t>
            </w:r>
          </w:p>
        </w:tc>
      </w:tr>
    </w:tbl>
    <w:p w14:paraId="616AF799" w14:textId="77777777" w:rsidR="00072BA8" w:rsidRDefault="00072BA8" w:rsidP="00072BA8">
      <w:pPr>
        <w:pStyle w:val="Tekstpodstawowywcity"/>
        <w:ind w:left="0"/>
        <w:jc w:val="both"/>
        <w:rPr>
          <w:rFonts w:ascii="Times New Roman" w:hAnsi="Times New Roman"/>
          <w:sz w:val="22"/>
          <w:u w:val="single"/>
        </w:rPr>
      </w:pPr>
    </w:p>
    <w:p w14:paraId="2681EBB9" w14:textId="77777777" w:rsidR="005E3FBA" w:rsidRDefault="00072BA8" w:rsidP="00072BA8">
      <w:pPr>
        <w:pStyle w:val="Tekstpodstawowywcity"/>
        <w:ind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dla jednostki bilansowej </w:t>
      </w:r>
      <w:r w:rsidR="005E3FBA">
        <w:rPr>
          <w:rFonts w:ascii="Times New Roman" w:hAnsi="Times New Roman"/>
          <w:b/>
          <w:bCs/>
          <w:sz w:val="22"/>
        </w:rPr>
        <w:t>ZP</w:t>
      </w:r>
      <w:r>
        <w:rPr>
          <w:rFonts w:ascii="Times New Roman" w:hAnsi="Times New Roman"/>
          <w:b/>
          <w:bCs/>
          <w:sz w:val="22"/>
        </w:rPr>
        <w:t xml:space="preserve">, </w:t>
      </w:r>
      <w:r>
        <w:rPr>
          <w:rFonts w:ascii="Times New Roman" w:hAnsi="Times New Roman"/>
          <w:sz w:val="22"/>
        </w:rPr>
        <w:t xml:space="preserve">ustala się przeznaczenie na tereny </w:t>
      </w:r>
      <w:r w:rsidR="00357DA8">
        <w:rPr>
          <w:rFonts w:ascii="Times New Roman" w:hAnsi="Times New Roman"/>
          <w:sz w:val="22"/>
        </w:rPr>
        <w:t>z</w:t>
      </w:r>
      <w:r w:rsidR="005E3FBA">
        <w:rPr>
          <w:rFonts w:ascii="Times New Roman" w:hAnsi="Times New Roman"/>
          <w:sz w:val="22"/>
        </w:rPr>
        <w:t>ieleni urządzonej;</w:t>
      </w:r>
    </w:p>
    <w:p w14:paraId="5FA9853B" w14:textId="2D632160" w:rsidR="00072BA8" w:rsidRDefault="005E3FBA" w:rsidP="00072BA8">
      <w:pPr>
        <w:pStyle w:val="Tekstpodstawowywcity"/>
        <w:ind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dla jednostki bilansowej </w:t>
      </w:r>
      <w:r w:rsidRPr="005E3FBA">
        <w:rPr>
          <w:rFonts w:ascii="Times New Roman" w:hAnsi="Times New Roman"/>
          <w:b/>
          <w:bCs/>
          <w:sz w:val="22"/>
        </w:rPr>
        <w:t>D28R</w:t>
      </w:r>
      <w:r>
        <w:rPr>
          <w:rFonts w:ascii="Times New Roman" w:hAnsi="Times New Roman"/>
          <w:sz w:val="22"/>
        </w:rPr>
        <w:t>, ustala się przeznaczenie na tereny rolnicze.</w:t>
      </w:r>
      <w:r w:rsidR="00357DA8">
        <w:rPr>
          <w:rFonts w:ascii="Times New Roman" w:hAnsi="Times New Roman"/>
          <w:sz w:val="22"/>
        </w:rPr>
        <w:t xml:space="preserve"> </w:t>
      </w:r>
    </w:p>
    <w:p w14:paraId="05690619" w14:textId="77777777" w:rsidR="00072BA8" w:rsidRDefault="00072BA8" w:rsidP="00072BA8">
      <w:pPr>
        <w:pStyle w:val="Tekstpodstawowywcity"/>
        <w:ind w:left="0"/>
        <w:jc w:val="both"/>
        <w:rPr>
          <w:rFonts w:ascii="Times New Roman" w:hAnsi="Times New Roman"/>
          <w:sz w:val="22"/>
        </w:rPr>
      </w:pPr>
    </w:p>
    <w:p w14:paraId="291BA282" w14:textId="4F8940A3" w:rsidR="00072BA8" w:rsidRDefault="00072BA8" w:rsidP="00072BA8">
      <w:pPr>
        <w:pStyle w:val="Tekstpodstawowywcity"/>
        <w:ind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W/w nieruchomoś</w:t>
      </w:r>
      <w:r w:rsidR="005E3FBA">
        <w:rPr>
          <w:rFonts w:ascii="Times New Roman" w:hAnsi="Times New Roman"/>
          <w:sz w:val="22"/>
        </w:rPr>
        <w:t>ci</w:t>
      </w:r>
      <w:r>
        <w:rPr>
          <w:rFonts w:ascii="Times New Roman" w:hAnsi="Times New Roman"/>
          <w:sz w:val="22"/>
        </w:rPr>
        <w:t xml:space="preserve"> woln</w:t>
      </w:r>
      <w:r w:rsidR="005E3FBA">
        <w:rPr>
          <w:rFonts w:ascii="Times New Roman" w:hAnsi="Times New Roman"/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 w:rsidR="005E3FBA">
        <w:rPr>
          <w:rFonts w:ascii="Times New Roman" w:hAnsi="Times New Roman"/>
          <w:sz w:val="22"/>
        </w:rPr>
        <w:t>są</w:t>
      </w:r>
      <w:r>
        <w:rPr>
          <w:rFonts w:ascii="Times New Roman" w:hAnsi="Times New Roman"/>
          <w:sz w:val="22"/>
        </w:rPr>
        <w:t xml:space="preserve"> od ograniczeń, obciążeń i hipotek</w:t>
      </w:r>
      <w:r w:rsidR="00EC58C6">
        <w:rPr>
          <w:rFonts w:ascii="Times New Roman" w:hAnsi="Times New Roman"/>
          <w:sz w:val="22"/>
        </w:rPr>
        <w:t xml:space="preserve"> Działka nr 118/8 posiada dostęp </w:t>
      </w:r>
      <w:r w:rsidR="00D82D6D">
        <w:rPr>
          <w:rFonts w:ascii="Times New Roman" w:hAnsi="Times New Roman"/>
          <w:sz w:val="22"/>
        </w:rPr>
        <w:br/>
      </w:r>
      <w:r w:rsidR="00EC58C6">
        <w:rPr>
          <w:rFonts w:ascii="Times New Roman" w:hAnsi="Times New Roman"/>
          <w:sz w:val="22"/>
        </w:rPr>
        <w:t>do drogi, natomiast działka nr 301 nie</w:t>
      </w:r>
      <w:r>
        <w:rPr>
          <w:rFonts w:ascii="Times New Roman" w:hAnsi="Times New Roman"/>
          <w:sz w:val="22"/>
        </w:rPr>
        <w:t xml:space="preserve"> posiada dostęp</w:t>
      </w:r>
      <w:r w:rsidR="00EC58C6">
        <w:rPr>
          <w:rFonts w:ascii="Times New Roman" w:hAnsi="Times New Roman"/>
          <w:sz w:val="22"/>
        </w:rPr>
        <w:t>u</w:t>
      </w:r>
      <w:r>
        <w:rPr>
          <w:rFonts w:ascii="Times New Roman" w:hAnsi="Times New Roman"/>
          <w:sz w:val="22"/>
        </w:rPr>
        <w:t xml:space="preserve"> do drogi</w:t>
      </w:r>
      <w:r w:rsidR="00EC58C6">
        <w:rPr>
          <w:rFonts w:ascii="Times New Roman" w:hAnsi="Times New Roman"/>
          <w:sz w:val="22"/>
        </w:rPr>
        <w:t xml:space="preserve"> (</w:t>
      </w:r>
      <w:r w:rsidR="00D82D6D">
        <w:rPr>
          <w:rFonts w:ascii="Times New Roman" w:hAnsi="Times New Roman"/>
          <w:sz w:val="22"/>
        </w:rPr>
        <w:t>dostęp do działki możliwy z działki oznaczonej numerem 302, stanowiącej własność dzierżawcy)</w:t>
      </w:r>
      <w:r>
        <w:rPr>
          <w:rFonts w:ascii="Times New Roman" w:hAnsi="Times New Roman"/>
          <w:sz w:val="22"/>
        </w:rPr>
        <w:t>.</w:t>
      </w:r>
    </w:p>
    <w:p w14:paraId="24361C43" w14:textId="77777777" w:rsidR="00072BA8" w:rsidRDefault="00072BA8" w:rsidP="00072BA8">
      <w:pPr>
        <w:jc w:val="both"/>
        <w:rPr>
          <w:sz w:val="23"/>
        </w:rPr>
      </w:pPr>
      <w:r>
        <w:rPr>
          <w:sz w:val="23"/>
        </w:rPr>
        <w:t>Średnią krajową cenę skupu pszenicy, ustala się na podstawie ostatniego obwieszczenia Prezesa Głównego Urzędu Statystycznego, ogłaszanego w Dzienniku Urzędowym Rzeczypospolitej Polskiej "Monitor Polski", w terminie 20 dni po upływie każdego półrocza kalendarzowego.</w:t>
      </w:r>
    </w:p>
    <w:p w14:paraId="4AE6F14F" w14:textId="77777777" w:rsidR="00072BA8" w:rsidRDefault="00072BA8" w:rsidP="00072BA8">
      <w:pPr>
        <w:jc w:val="both"/>
      </w:pPr>
      <w:r>
        <w:rPr>
          <w:spacing w:val="4"/>
          <w:sz w:val="23"/>
        </w:rPr>
        <w:t xml:space="preserve">Czynsz płatny jest w terminie </w:t>
      </w:r>
      <w:r>
        <w:rPr>
          <w:b/>
          <w:bCs/>
          <w:spacing w:val="4"/>
          <w:sz w:val="23"/>
        </w:rPr>
        <w:t xml:space="preserve">do dnia 10 października każdego roku i może </w:t>
      </w:r>
      <w:r>
        <w:t>zostać zaktualizowany (zmieniony) Zarządzeniem Burmistrza Góry.</w:t>
      </w:r>
    </w:p>
    <w:p w14:paraId="18C43BAB" w14:textId="77777777" w:rsidR="00072BA8" w:rsidRDefault="00072BA8" w:rsidP="00072BA8">
      <w:pPr>
        <w:jc w:val="both"/>
        <w:rPr>
          <w:sz w:val="22"/>
        </w:rPr>
      </w:pPr>
    </w:p>
    <w:p w14:paraId="3B31CC0A" w14:textId="40118477" w:rsidR="00072BA8" w:rsidRDefault="00072BA8" w:rsidP="00072BA8">
      <w:pPr>
        <w:pStyle w:val="Tekstpodstawowywcity"/>
        <w:ind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bCs/>
        </w:rPr>
        <w:t>Nieruchomoś</w:t>
      </w:r>
      <w:r w:rsidR="005E3FBA">
        <w:rPr>
          <w:rFonts w:ascii="Times New Roman" w:hAnsi="Times New Roman"/>
          <w:b/>
          <w:bCs/>
        </w:rPr>
        <w:t>ci</w:t>
      </w:r>
      <w:r>
        <w:rPr>
          <w:rFonts w:ascii="Times New Roman" w:hAnsi="Times New Roman"/>
          <w:b/>
          <w:bCs/>
        </w:rPr>
        <w:t xml:space="preserve"> przeznacza się do wydzierżawienia na cele rolne na okres co najmniej trzech lat – na okres czterech lat.</w:t>
      </w:r>
    </w:p>
    <w:p w14:paraId="006D68F7" w14:textId="457AAE1E" w:rsidR="00072BA8" w:rsidRDefault="00072BA8" w:rsidP="005A78F8">
      <w:pPr>
        <w:pStyle w:val="Tekstpodstawowywcity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Szczegółowe informacje na temat przedmiot</w:t>
      </w:r>
      <w:r w:rsidR="005E3FBA">
        <w:rPr>
          <w:rFonts w:ascii="Times New Roman" w:hAnsi="Times New Roman"/>
        </w:rPr>
        <w:t>ów</w:t>
      </w:r>
      <w:r>
        <w:rPr>
          <w:rFonts w:ascii="Times New Roman" w:hAnsi="Times New Roman"/>
        </w:rPr>
        <w:t xml:space="preserve"> dzierżawy uzyskać można w Urzędzie Miasta </w:t>
      </w:r>
      <w:r>
        <w:rPr>
          <w:rFonts w:ascii="Times New Roman" w:hAnsi="Times New Roman"/>
        </w:rPr>
        <w:br/>
        <w:t xml:space="preserve">i Gminy w Górze, w Wydziale </w:t>
      </w:r>
      <w:r w:rsidR="005A78F8">
        <w:rPr>
          <w:rFonts w:ascii="Times New Roman" w:hAnsi="Times New Roman"/>
        </w:rPr>
        <w:t>Gospodarki</w:t>
      </w:r>
      <w:r>
        <w:rPr>
          <w:rFonts w:ascii="Times New Roman" w:hAnsi="Times New Roman"/>
        </w:rPr>
        <w:t xml:space="preserve"> Komunaln</w:t>
      </w:r>
      <w:r w:rsidR="005A78F8">
        <w:rPr>
          <w:rFonts w:ascii="Times New Roman" w:hAnsi="Times New Roman"/>
        </w:rPr>
        <w:t>ej</w:t>
      </w:r>
      <w:r>
        <w:rPr>
          <w:rFonts w:ascii="Times New Roman" w:hAnsi="Times New Roman"/>
        </w:rPr>
        <w:t xml:space="preserve"> /pokój 205/ lub pod numerem tel. </w:t>
      </w:r>
      <w:r w:rsidR="005A78F8">
        <w:rPr>
          <w:rFonts w:ascii="Times New Roman" w:hAnsi="Times New Roman"/>
        </w:rPr>
        <w:br/>
      </w:r>
      <w:r>
        <w:rPr>
          <w:rFonts w:ascii="Times New Roman" w:hAnsi="Times New Roman"/>
        </w:rPr>
        <w:t>(65) 544 36 31.</w:t>
      </w:r>
    </w:p>
    <w:p w14:paraId="00606A3B" w14:textId="77777777" w:rsidR="00072BA8" w:rsidRDefault="00072BA8" w:rsidP="00072BA8">
      <w:pPr>
        <w:jc w:val="right"/>
      </w:pPr>
    </w:p>
    <w:p w14:paraId="0DD80A24" w14:textId="77777777" w:rsidR="00072BA8" w:rsidRDefault="00072BA8" w:rsidP="00072BA8">
      <w:pPr>
        <w:jc w:val="right"/>
      </w:pPr>
    </w:p>
    <w:p w14:paraId="3409C89A" w14:textId="77777777" w:rsidR="00072BA8" w:rsidRDefault="00072BA8" w:rsidP="00072BA8">
      <w:pPr>
        <w:jc w:val="right"/>
      </w:pPr>
    </w:p>
    <w:p w14:paraId="76618EE3" w14:textId="77777777" w:rsidR="00072BA8" w:rsidRDefault="00072BA8" w:rsidP="00072BA8">
      <w:pPr>
        <w:jc w:val="right"/>
      </w:pPr>
    </w:p>
    <w:p w14:paraId="17B39D98" w14:textId="77777777" w:rsidR="00072BA8" w:rsidRDefault="00072BA8" w:rsidP="00072BA8">
      <w:pPr>
        <w:jc w:val="right"/>
      </w:pPr>
    </w:p>
    <w:p w14:paraId="60B17EE6" w14:textId="77777777" w:rsidR="00072BA8" w:rsidRDefault="00072BA8" w:rsidP="00072BA8">
      <w:pPr>
        <w:jc w:val="right"/>
      </w:pPr>
    </w:p>
    <w:p w14:paraId="145E1D9E" w14:textId="77777777" w:rsidR="00072BA8" w:rsidRDefault="00072BA8" w:rsidP="00072BA8">
      <w:pPr>
        <w:jc w:val="right"/>
      </w:pPr>
    </w:p>
    <w:p w14:paraId="79A2E4A0" w14:textId="77777777" w:rsidR="00072BA8" w:rsidRDefault="00072BA8" w:rsidP="00072BA8">
      <w:pPr>
        <w:jc w:val="right"/>
      </w:pPr>
    </w:p>
    <w:p w14:paraId="7929D119" w14:textId="77777777" w:rsidR="00072BA8" w:rsidRDefault="00072BA8" w:rsidP="00072BA8">
      <w:pPr>
        <w:jc w:val="right"/>
      </w:pPr>
    </w:p>
    <w:p w14:paraId="02266151" w14:textId="77777777" w:rsidR="004524E5" w:rsidRDefault="004524E5" w:rsidP="004524E5">
      <w:pPr>
        <w:jc w:val="right"/>
      </w:pPr>
    </w:p>
    <w:p w14:paraId="1570104F" w14:textId="77777777" w:rsidR="004524E5" w:rsidRDefault="004524E5" w:rsidP="004524E5">
      <w:pPr>
        <w:jc w:val="right"/>
      </w:pPr>
    </w:p>
    <w:p w14:paraId="072E5CCE" w14:textId="77777777" w:rsidR="004524E5" w:rsidRDefault="004524E5" w:rsidP="004524E5">
      <w:pPr>
        <w:jc w:val="right"/>
      </w:pPr>
    </w:p>
    <w:p w14:paraId="27E96E40" w14:textId="77777777" w:rsidR="00697D0F" w:rsidRDefault="00697D0F"/>
    <w:sectPr w:rsidR="00697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38"/>
    <w:rsid w:val="00072BA8"/>
    <w:rsid w:val="000C2CC6"/>
    <w:rsid w:val="000D72C6"/>
    <w:rsid w:val="001D36EF"/>
    <w:rsid w:val="00301FA4"/>
    <w:rsid w:val="00341780"/>
    <w:rsid w:val="00357DA8"/>
    <w:rsid w:val="00360538"/>
    <w:rsid w:val="004524E5"/>
    <w:rsid w:val="00474874"/>
    <w:rsid w:val="0048122C"/>
    <w:rsid w:val="0048641B"/>
    <w:rsid w:val="004928C5"/>
    <w:rsid w:val="004A4894"/>
    <w:rsid w:val="00562978"/>
    <w:rsid w:val="005A78F8"/>
    <w:rsid w:val="005B52E3"/>
    <w:rsid w:val="005E3FBA"/>
    <w:rsid w:val="00697D0F"/>
    <w:rsid w:val="007D472B"/>
    <w:rsid w:val="007E05F8"/>
    <w:rsid w:val="00832067"/>
    <w:rsid w:val="00851F12"/>
    <w:rsid w:val="009159D8"/>
    <w:rsid w:val="00B50050"/>
    <w:rsid w:val="00BC28DF"/>
    <w:rsid w:val="00D81865"/>
    <w:rsid w:val="00D82D6D"/>
    <w:rsid w:val="00EB3F34"/>
    <w:rsid w:val="00EC58C6"/>
    <w:rsid w:val="00ED62BA"/>
    <w:rsid w:val="00F3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87C3"/>
  <w15:chartTrackingRefBased/>
  <w15:docId w15:val="{4D85E50D-2BAF-4EAA-9CDB-83C0D55E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524E5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524E5"/>
    <w:rPr>
      <w:rFonts w:ascii="Bookman Old Style" w:eastAsia="Times New Roman" w:hAnsi="Bookman Old Style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5</cp:revision>
  <cp:lastPrinted>2026-10-23T09:17:00Z</cp:lastPrinted>
  <dcterms:created xsi:type="dcterms:W3CDTF">2026-10-16T07:23:00Z</dcterms:created>
  <dcterms:modified xsi:type="dcterms:W3CDTF">2026-10-23T09:21:00Z</dcterms:modified>
</cp:coreProperties>
</file>