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797D" w14:textId="77777777" w:rsidR="00EB023B" w:rsidRPr="00C85F56" w:rsidRDefault="00EB023B" w:rsidP="00EB023B">
      <w:pPr>
        <w:spacing w:after="6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C85F5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BURMISTRZ GÓRY</w:t>
      </w:r>
    </w:p>
    <w:p w14:paraId="24FA90FF" w14:textId="77777777" w:rsidR="00EB023B" w:rsidRPr="00C85F56" w:rsidRDefault="00EB023B" w:rsidP="00EB023B">
      <w:pPr>
        <w:spacing w:after="6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u</w:t>
      </w:r>
      <w:r w:rsidRPr="00C85F5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l. Adama Mickiewicza 1</w:t>
      </w:r>
    </w:p>
    <w:p w14:paraId="3B993F48" w14:textId="77777777" w:rsidR="00EB023B" w:rsidRPr="00C85F56" w:rsidRDefault="00EB023B" w:rsidP="00EB023B">
      <w:pPr>
        <w:spacing w:after="6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C85F5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56-200 Góra</w:t>
      </w:r>
    </w:p>
    <w:p w14:paraId="011D934A" w14:textId="0CE735EA" w:rsidR="00EB023B" w:rsidRPr="00A53167" w:rsidRDefault="00AA0F72" w:rsidP="00EB023B">
      <w:pPr>
        <w:spacing w:before="240" w:after="60" w:line="360" w:lineRule="auto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pl-PL"/>
        </w:rPr>
      </w:pPr>
      <w:r w:rsidRPr="00AA0F7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MKS.7121.4.2025</w:t>
      </w:r>
      <w:r w:rsidR="00EB023B" w:rsidRPr="00A53167">
        <w:rPr>
          <w:rFonts w:ascii="Times New Roman" w:eastAsia="Times New Roman" w:hAnsi="Times New Roman" w:cs="Times New Roman"/>
          <w:iCs/>
          <w:sz w:val="24"/>
          <w:szCs w:val="24"/>
          <w:lang w:val="x-none" w:eastAsia="pl-PL"/>
        </w:rPr>
        <w:tab/>
      </w:r>
      <w:r w:rsidR="00EB023B" w:rsidRPr="00A53167">
        <w:rPr>
          <w:rFonts w:ascii="Times New Roman" w:eastAsia="Times New Roman" w:hAnsi="Times New Roman" w:cs="Times New Roman"/>
          <w:iCs/>
          <w:sz w:val="24"/>
          <w:szCs w:val="24"/>
          <w:lang w:val="x-none" w:eastAsia="pl-PL"/>
        </w:rPr>
        <w:tab/>
      </w:r>
      <w:r w:rsidR="00EB023B">
        <w:rPr>
          <w:rFonts w:ascii="Times New Roman" w:eastAsia="Times New Roman" w:hAnsi="Times New Roman" w:cs="Times New Roman"/>
          <w:iCs/>
          <w:sz w:val="24"/>
          <w:szCs w:val="24"/>
          <w:lang w:val="x-none" w:eastAsia="pl-PL"/>
        </w:rPr>
        <w:tab/>
      </w:r>
      <w:r w:rsidR="00EB023B" w:rsidRPr="00A53167">
        <w:rPr>
          <w:rFonts w:ascii="Times New Roman" w:eastAsia="Times New Roman" w:hAnsi="Times New Roman" w:cs="Times New Roman"/>
          <w:iCs/>
          <w:sz w:val="24"/>
          <w:szCs w:val="24"/>
          <w:lang w:val="x-none" w:eastAsia="pl-PL"/>
        </w:rPr>
        <w:tab/>
      </w:r>
      <w:r w:rsidR="00EB023B" w:rsidRPr="00A53167">
        <w:rPr>
          <w:rFonts w:ascii="Times New Roman" w:eastAsia="Times New Roman" w:hAnsi="Times New Roman" w:cs="Times New Roman"/>
          <w:iCs/>
          <w:sz w:val="24"/>
          <w:szCs w:val="24"/>
          <w:lang w:val="x-none" w:eastAsia="pl-PL"/>
        </w:rPr>
        <w:tab/>
      </w:r>
      <w:r w:rsidR="00EB023B" w:rsidRPr="00A5316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="00EB023B" w:rsidRPr="00A53167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pl-PL"/>
        </w:rPr>
        <w:t xml:space="preserve">    </w:t>
      </w:r>
      <w:r w:rsidR="00EB023B" w:rsidRPr="00A53167">
        <w:rPr>
          <w:rFonts w:ascii="Times New Roman" w:eastAsia="Times New Roman" w:hAnsi="Times New Roman" w:cs="Times New Roman"/>
          <w:iCs/>
          <w:sz w:val="24"/>
          <w:szCs w:val="24"/>
          <w:lang w:val="x-none" w:eastAsia="pl-PL"/>
        </w:rPr>
        <w:t>Góra, dnia</w:t>
      </w:r>
      <w:r w:rsidR="00EB023B" w:rsidRPr="00A5316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B83A9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62189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BD4FB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czerwca 2026</w:t>
      </w:r>
      <w:r w:rsidR="00EB023B" w:rsidRPr="00A53167">
        <w:rPr>
          <w:rFonts w:ascii="Times New Roman" w:eastAsia="Times New Roman" w:hAnsi="Times New Roman" w:cs="Times New Roman"/>
          <w:bCs/>
          <w:iCs/>
          <w:sz w:val="24"/>
          <w:szCs w:val="24"/>
          <w:lang w:val="x-none" w:eastAsia="pl-PL"/>
        </w:rPr>
        <w:t xml:space="preserve"> r. </w:t>
      </w:r>
      <w:r w:rsidR="00EB023B" w:rsidRPr="00A531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pl-PL"/>
        </w:rPr>
        <w:t xml:space="preserve">                                                                          </w:t>
      </w:r>
    </w:p>
    <w:p w14:paraId="66A82119" w14:textId="77777777" w:rsidR="00EB023B" w:rsidRPr="00A53167" w:rsidRDefault="00EB023B" w:rsidP="00EB023B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531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G Ł O S Z E N I E</w:t>
      </w:r>
    </w:p>
    <w:p w14:paraId="5B0AA428" w14:textId="47E4A1D2" w:rsidR="00EB023B" w:rsidRPr="00577A2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316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 ust. 1 i 2 Ustawy z dnia 21 sierpnia 1997 r. o gospodarce nieruchomościami /Dz. U. z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D4FB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A53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BD4FB2">
        <w:rPr>
          <w:rFonts w:ascii="Times New Roman" w:eastAsia="Times New Roman" w:hAnsi="Times New Roman" w:cs="Times New Roman"/>
          <w:sz w:val="24"/>
          <w:szCs w:val="24"/>
          <w:lang w:eastAsia="pl-PL"/>
        </w:rPr>
        <w:t>99</w:t>
      </w:r>
      <w:r w:rsidRPr="00A53167">
        <w:rPr>
          <w:rFonts w:ascii="Times New Roman" w:eastAsia="Times New Roman" w:hAnsi="Times New Roman" w:cs="Times New Roman"/>
          <w:sz w:val="24"/>
          <w:szCs w:val="24"/>
          <w:lang w:eastAsia="pl-PL"/>
        </w:rPr>
        <w:t>/ oraz Rozporządzenia Rady Ministrów z dnia 14.09.2004 r. w sprawie sposobu i trybu przeprowadzania przetargów oraz rokowań na zbycie nieruchomości /Dz. U. z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A53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2213</w:t>
      </w:r>
      <w:r w:rsidRPr="00A53167">
        <w:rPr>
          <w:rFonts w:ascii="Times New Roman" w:eastAsia="Times New Roman" w:hAnsi="Times New Roman" w:cs="Times New Roman"/>
          <w:sz w:val="24"/>
          <w:szCs w:val="24"/>
          <w:lang w:eastAsia="pl-PL"/>
        </w:rPr>
        <w:t>/.</w:t>
      </w:r>
    </w:p>
    <w:p w14:paraId="4248834C" w14:textId="77777777" w:rsidR="00EB023B" w:rsidRPr="00A53167" w:rsidRDefault="00EB023B" w:rsidP="00EB0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531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Burmistrz Góry</w:t>
      </w:r>
    </w:p>
    <w:p w14:paraId="72E1E29B" w14:textId="47E15BFF" w:rsidR="00EB023B" w:rsidRDefault="00EB023B" w:rsidP="00EB0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531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ogłasza I przetarg ustny nieograniczony</w:t>
      </w:r>
    </w:p>
    <w:p w14:paraId="5EBF5901" w14:textId="77777777" w:rsidR="00EB023B" w:rsidRPr="00A53167" w:rsidRDefault="00EB023B" w:rsidP="00EB02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C66F93" w14:textId="6412F2A3" w:rsidR="00EB023B" w:rsidRPr="00A53167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531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sprzedaż wolnego lokalu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mieszkalnego w miejscowości</w:t>
      </w:r>
      <w:r w:rsidRPr="00A531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D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Brzeżany 42/2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 </w:t>
      </w:r>
      <w:r w:rsidRPr="00A531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wraz z ułamkową częścią działki nr </w:t>
      </w:r>
      <w:r w:rsidR="00AA0F72" w:rsidRPr="00AA0F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64</w:t>
      </w:r>
      <w:r w:rsidRPr="00AA0F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0B3500A" w14:textId="77777777" w:rsidR="00EB023B" w:rsidRPr="00A53167" w:rsidRDefault="00EB023B" w:rsidP="00EB023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3"/>
        <w:gridCol w:w="5909"/>
      </w:tblGrid>
      <w:tr w:rsidR="00EB023B" w:rsidRPr="00A53167" w14:paraId="25BF9FB1" w14:textId="77777777" w:rsidTr="00AB2103">
        <w:tc>
          <w:tcPr>
            <w:tcW w:w="3153" w:type="dxa"/>
            <w:vAlign w:val="center"/>
          </w:tcPr>
          <w:p w14:paraId="2A12705E" w14:textId="77777777" w:rsidR="00EB023B" w:rsidRPr="00A53167" w:rsidRDefault="00EB023B" w:rsidP="00873F1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5909" w:type="dxa"/>
            <w:vAlign w:val="center"/>
          </w:tcPr>
          <w:p w14:paraId="206D8CCF" w14:textId="7B246E21" w:rsidR="00EB023B" w:rsidRPr="00AA0F72" w:rsidRDefault="00BD4FB2" w:rsidP="00873F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A0F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Brzeżany 42/2</w:t>
            </w:r>
            <w:r w:rsidR="00EB023B" w:rsidRPr="00AA0F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KW LE1G/</w:t>
            </w:r>
            <w:r w:rsidR="00AA0F72" w:rsidRPr="00AA0F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00082031/5</w:t>
            </w:r>
          </w:p>
        </w:tc>
      </w:tr>
      <w:tr w:rsidR="00EB023B" w:rsidRPr="00A53167" w14:paraId="4A7B58C9" w14:textId="77777777" w:rsidTr="00AB2103">
        <w:trPr>
          <w:trHeight w:val="389"/>
        </w:trPr>
        <w:tc>
          <w:tcPr>
            <w:tcW w:w="3153" w:type="dxa"/>
            <w:vAlign w:val="center"/>
          </w:tcPr>
          <w:p w14:paraId="435E0F82" w14:textId="77777777" w:rsidR="00EB023B" w:rsidRPr="00A53167" w:rsidRDefault="00EB023B" w:rsidP="00873F1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Obręb</w:t>
            </w:r>
          </w:p>
        </w:tc>
        <w:tc>
          <w:tcPr>
            <w:tcW w:w="5909" w:type="dxa"/>
            <w:vAlign w:val="center"/>
          </w:tcPr>
          <w:p w14:paraId="0A85CFA3" w14:textId="112F4E31" w:rsidR="00EB023B" w:rsidRPr="00AA0F72" w:rsidRDefault="00BD4FB2" w:rsidP="00873F1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Brzeżany</w:t>
            </w:r>
            <w:r w:rsidR="00EB023B" w:rsidRPr="00AA0F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działka nr </w:t>
            </w:r>
            <w:r w:rsidR="00AA0F72" w:rsidRPr="00AA0F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  <w:r w:rsidR="00EB023B" w:rsidRPr="00AA0F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 pow. 0,</w:t>
            </w:r>
            <w:r w:rsidR="00AA0F72" w:rsidRPr="00AA0F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1000</w:t>
            </w:r>
            <w:r w:rsidR="00EB023B" w:rsidRPr="00AA0F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ha </w:t>
            </w:r>
          </w:p>
        </w:tc>
      </w:tr>
      <w:tr w:rsidR="00EB023B" w:rsidRPr="00A53167" w14:paraId="370BEE2A" w14:textId="77777777" w:rsidTr="00AB2103">
        <w:tc>
          <w:tcPr>
            <w:tcW w:w="3153" w:type="dxa"/>
            <w:vAlign w:val="center"/>
          </w:tcPr>
          <w:p w14:paraId="7909F62D" w14:textId="3FA1CF2A" w:rsidR="00EB023B" w:rsidRPr="00A53167" w:rsidRDefault="00EB023B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Przeznaczenie nieruchomości</w:t>
            </w:r>
          </w:p>
          <w:p w14:paraId="0E36106A" w14:textId="77777777" w:rsidR="00EB023B" w:rsidRPr="00A53167" w:rsidRDefault="00EB023B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sposób jej zagospodarowania</w:t>
            </w:r>
          </w:p>
        </w:tc>
        <w:tc>
          <w:tcPr>
            <w:tcW w:w="5909" w:type="dxa"/>
            <w:vAlign w:val="center"/>
          </w:tcPr>
          <w:p w14:paraId="2412EE24" w14:textId="77777777" w:rsidR="00EB023B" w:rsidRPr="00AA0F72" w:rsidRDefault="00AA0F72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RM – tereny zabudowy zagrodowej w gospodarstwach rolnych, hodowlanych i ogrodniczych </w:t>
            </w:r>
          </w:p>
          <w:p w14:paraId="4B2073EB" w14:textId="59821049" w:rsidR="00AA0F72" w:rsidRPr="00AA0F72" w:rsidRDefault="00AA0F72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KD – pozostałe drogi</w:t>
            </w:r>
          </w:p>
        </w:tc>
      </w:tr>
      <w:tr w:rsidR="00EB023B" w:rsidRPr="00A53167" w14:paraId="1CD40BE7" w14:textId="77777777" w:rsidTr="00AB2103">
        <w:tc>
          <w:tcPr>
            <w:tcW w:w="3153" w:type="dxa"/>
            <w:vAlign w:val="center"/>
          </w:tcPr>
          <w:p w14:paraId="5FBC9B65" w14:textId="77777777" w:rsidR="00EB023B" w:rsidRPr="00A53167" w:rsidRDefault="00EB023B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 lokalu</w:t>
            </w:r>
          </w:p>
        </w:tc>
        <w:tc>
          <w:tcPr>
            <w:tcW w:w="5909" w:type="dxa"/>
            <w:vAlign w:val="center"/>
          </w:tcPr>
          <w:p w14:paraId="61A25F3C" w14:textId="5C37B4A1" w:rsidR="00EB023B" w:rsidRPr="00B83A9D" w:rsidRDefault="00EB023B" w:rsidP="00873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sz w:val="23"/>
                <w:szCs w:val="23"/>
                <w:lang w:eastAsia="pl-PL"/>
              </w:rPr>
            </w:pPr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Lokal mieszkalny położony jest na I </w:t>
            </w:r>
            <w:proofErr w:type="gramStart"/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>piętrze  budynku</w:t>
            </w:r>
            <w:proofErr w:type="gramEnd"/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 mieszkalnego. Powierzchnia użytkowa lokalu wynosi </w:t>
            </w:r>
            <w:r w:rsidR="00AA0F72"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>36,50</w:t>
            </w:r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 m</w:t>
            </w:r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vertAlign w:val="superscript"/>
                <w:lang w:eastAsia="pl-PL"/>
              </w:rPr>
              <w:t>2</w:t>
            </w:r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>, na którą składają się jeden pokój, kuchnia.</w:t>
            </w:r>
            <w:r w:rsidR="00BD4FB2"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     </w:t>
            </w:r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 Do lokalu przynależy pomieszczenie przynależne- </w:t>
            </w:r>
            <w:r w:rsidR="00AA0F72"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>pomieszczenie gospodarcze</w:t>
            </w:r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 o pow. </w:t>
            </w:r>
            <w:r w:rsidR="00AA0F72"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>7</w:t>
            </w:r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>,00 m</w:t>
            </w:r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vertAlign w:val="superscript"/>
                <w:lang w:eastAsia="pl-PL"/>
              </w:rPr>
              <w:t>2</w:t>
            </w:r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>. Lokal do remontu.</w:t>
            </w:r>
          </w:p>
          <w:p w14:paraId="2D2C7011" w14:textId="3EE2A13B" w:rsidR="00EB023B" w:rsidRPr="00B83A9D" w:rsidRDefault="00EB023B" w:rsidP="008F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</w:pPr>
            <w:r w:rsidRPr="0062189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>Lokal wyposażony w instalację elektryczną, wodno-kanalizacyjną</w:t>
            </w:r>
            <w:r w:rsidR="008F09F2" w:rsidRPr="0062189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 - do wymiany</w:t>
            </w:r>
            <w:r w:rsidRPr="00B83A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br/>
            </w:r>
            <w:r w:rsidRPr="00B83A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pl-PL"/>
              </w:rPr>
              <w:t xml:space="preserve">Nieruchomość </w:t>
            </w:r>
            <w:r w:rsidRPr="00B83A9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pl-PL"/>
              </w:rPr>
              <w:t>nie jest obciążona wpisami hipotecznymi. Działy III i IV ksiąg wieczystych wolne są od wpisów.</w:t>
            </w:r>
          </w:p>
        </w:tc>
      </w:tr>
      <w:tr w:rsidR="00EB023B" w:rsidRPr="00A53167" w14:paraId="22045127" w14:textId="77777777" w:rsidTr="00AB2103">
        <w:tc>
          <w:tcPr>
            <w:tcW w:w="3153" w:type="dxa"/>
            <w:vAlign w:val="center"/>
          </w:tcPr>
          <w:p w14:paraId="0DD95A96" w14:textId="77777777" w:rsidR="00EB023B" w:rsidRPr="00A53167" w:rsidRDefault="00EB023B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Cena </w:t>
            </w:r>
            <w:proofErr w:type="gramStart"/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wywoławcza  w</w:t>
            </w:r>
            <w:proofErr w:type="gramEnd"/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zł.</w:t>
            </w:r>
          </w:p>
        </w:tc>
        <w:tc>
          <w:tcPr>
            <w:tcW w:w="5909" w:type="dxa"/>
            <w:vAlign w:val="center"/>
          </w:tcPr>
          <w:p w14:paraId="6674F2C6" w14:textId="2FFE9305" w:rsidR="00EB023B" w:rsidRPr="00AA0F72" w:rsidRDefault="00AA0F72" w:rsidP="00873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A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57</w:t>
            </w:r>
            <w:r w:rsidR="00EB023B" w:rsidRPr="00AA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000,00 zł /słownie złotych: </w:t>
            </w:r>
            <w:r w:rsidRPr="00AA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pięćdziesiąt siedem</w:t>
            </w:r>
            <w:r w:rsidR="00EB023B" w:rsidRPr="00AA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gramStart"/>
            <w:r w:rsidR="00EB023B" w:rsidRPr="00AA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tysięcy  złotych</w:t>
            </w:r>
            <w:proofErr w:type="gramEnd"/>
            <w:r w:rsidR="00EB023B" w:rsidRPr="00AA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00/100</w:t>
            </w:r>
          </w:p>
          <w:p w14:paraId="2F927E4E" w14:textId="5445DA11" w:rsidR="00EB023B" w:rsidRPr="00A53167" w:rsidRDefault="00EB023B" w:rsidP="00873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Sprzedaż następuje w trybie art. 43 ust. 1 pkt </w:t>
            </w:r>
            <w:proofErr w:type="gramStart"/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 i</w:t>
            </w:r>
            <w:proofErr w:type="gramEnd"/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art. 29 a  </w:t>
            </w: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ust. 8 </w:t>
            </w:r>
            <w:r w:rsidR="00BD4F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stawy z 11 marca 2004 r. o podatku od towarów </w:t>
            </w: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usług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(Dz.U. z 202</w:t>
            </w:r>
            <w:r w:rsidR="00BD4F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r., poz. </w:t>
            </w:r>
            <w:r w:rsidR="00BD4F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775</w:t>
            </w:r>
            <w:r w:rsidR="006218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zm.)</w:t>
            </w: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  <w:proofErr w:type="gramEnd"/>
            <w:r w:rsidR="008F09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zwolnieniu</w:t>
            </w:r>
            <w:r w:rsidR="00BD4F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podatku VAT/.</w:t>
            </w:r>
          </w:p>
        </w:tc>
      </w:tr>
      <w:tr w:rsidR="00EB023B" w:rsidRPr="00A53167" w14:paraId="3ADD071E" w14:textId="77777777" w:rsidTr="00AB2103">
        <w:trPr>
          <w:trHeight w:val="930"/>
        </w:trPr>
        <w:tc>
          <w:tcPr>
            <w:tcW w:w="3153" w:type="dxa"/>
            <w:tcBorders>
              <w:bottom w:val="single" w:sz="4" w:space="0" w:color="auto"/>
            </w:tcBorders>
            <w:vAlign w:val="center"/>
          </w:tcPr>
          <w:p w14:paraId="1AA9FE57" w14:textId="77777777" w:rsidR="00EB023B" w:rsidRPr="00A53167" w:rsidRDefault="00EB023B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Wadium w zł.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vAlign w:val="center"/>
          </w:tcPr>
          <w:p w14:paraId="068F19CA" w14:textId="1A74300F" w:rsidR="00EB023B" w:rsidRPr="00BD4FB2" w:rsidRDefault="00AA0F72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pl-PL"/>
              </w:rPr>
            </w:pPr>
            <w:r w:rsidRPr="00AA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5 700</w:t>
            </w:r>
            <w:r w:rsidR="00EB023B" w:rsidRPr="00AA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,00 zł /słownie złotych: </w:t>
            </w:r>
            <w:r w:rsidRPr="00AA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pięć tysięcy siedemset</w:t>
            </w:r>
            <w:r w:rsidR="00EB023B" w:rsidRPr="00AA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złotych </w:t>
            </w:r>
            <w:r w:rsidR="006218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</w:t>
            </w:r>
            <w:r w:rsidRPr="00AA0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00/100</w:t>
            </w:r>
          </w:p>
        </w:tc>
      </w:tr>
      <w:tr w:rsidR="00EB023B" w:rsidRPr="00A53167" w14:paraId="42D22EA6" w14:textId="77777777" w:rsidTr="00AB2103">
        <w:trPr>
          <w:trHeight w:val="624"/>
        </w:trPr>
        <w:tc>
          <w:tcPr>
            <w:tcW w:w="3153" w:type="dxa"/>
            <w:vAlign w:val="center"/>
          </w:tcPr>
          <w:p w14:paraId="4C66CE3C" w14:textId="77777777" w:rsidR="00EB023B" w:rsidRPr="00A53167" w:rsidRDefault="00EB023B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 opłat</w:t>
            </w:r>
            <w:proofErr w:type="gramEnd"/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terminy ich wnoszenia.</w:t>
            </w:r>
          </w:p>
        </w:tc>
        <w:tc>
          <w:tcPr>
            <w:tcW w:w="5909" w:type="dxa"/>
            <w:vAlign w:val="center"/>
          </w:tcPr>
          <w:p w14:paraId="1F02A073" w14:textId="76647EF2" w:rsidR="00EB023B" w:rsidRPr="00A53167" w:rsidRDefault="00EB023B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osiągnięta w przetargu płatna najpóźniej do dnia zawarcia aktu notarialnego na konto Urzędu.</w:t>
            </w:r>
          </w:p>
        </w:tc>
      </w:tr>
      <w:tr w:rsidR="00EB023B" w:rsidRPr="00A53167" w14:paraId="44AC94D4" w14:textId="77777777" w:rsidTr="00AB2103">
        <w:trPr>
          <w:trHeight w:val="424"/>
        </w:trPr>
        <w:tc>
          <w:tcPr>
            <w:tcW w:w="3153" w:type="dxa"/>
            <w:vAlign w:val="center"/>
          </w:tcPr>
          <w:p w14:paraId="14546C1A" w14:textId="77777777" w:rsidR="00EB023B" w:rsidRPr="00A53167" w:rsidRDefault="00EB023B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Forma sprzedaży</w:t>
            </w:r>
          </w:p>
        </w:tc>
        <w:tc>
          <w:tcPr>
            <w:tcW w:w="5909" w:type="dxa"/>
            <w:vAlign w:val="center"/>
          </w:tcPr>
          <w:p w14:paraId="05C3D41A" w14:textId="77777777" w:rsidR="00EB023B" w:rsidRPr="00A53167" w:rsidRDefault="00EB023B" w:rsidP="0087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31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Lokal i grunt na własność. </w:t>
            </w:r>
          </w:p>
        </w:tc>
      </w:tr>
    </w:tbl>
    <w:p w14:paraId="2BD66960" w14:textId="77777777" w:rsidR="00EB023B" w:rsidRDefault="00EB023B" w:rsidP="00EB023B">
      <w:pPr>
        <w:keepNext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val="x-none" w:eastAsia="pl-PL"/>
        </w:rPr>
      </w:pPr>
      <w:r w:rsidRPr="00F22D59">
        <w:rPr>
          <w:rFonts w:ascii="Times New Roman" w:eastAsia="Times New Roman" w:hAnsi="Times New Roman" w:cs="Times New Roman"/>
          <w:b/>
          <w:bCs/>
          <w:lang w:val="x-none" w:eastAsia="pl-PL"/>
        </w:rPr>
        <w:lastRenderedPageBreak/>
        <w:t>UWAGA</w:t>
      </w:r>
    </w:p>
    <w:p w14:paraId="5B9551FA" w14:textId="77777777" w:rsidR="00EB023B" w:rsidRPr="00F22D59" w:rsidRDefault="00EB023B" w:rsidP="00EB023B">
      <w:pPr>
        <w:keepNext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val="x-none" w:eastAsia="pl-PL"/>
        </w:rPr>
      </w:pPr>
    </w:p>
    <w:p w14:paraId="0A76D650" w14:textId="07ADB30F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1. Przetarg odbędzie się w siedzibie Urzędu Miasta i Gminy w Górze                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br/>
        <w:t xml:space="preserve"> ul. Mickiewicza nr 1 pok. nr </w:t>
      </w:r>
      <w:r w:rsidR="00B83A9D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="00B83A9D"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 o godz. 9</w:t>
      </w:r>
      <w:r w:rsidRPr="00F22D59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00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 w dniu </w:t>
      </w:r>
      <w:r w:rsidR="00AA693B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="00550D8B">
        <w:rPr>
          <w:rFonts w:ascii="Times New Roman" w:eastAsia="Times New Roman" w:hAnsi="Times New Roman" w:cs="Times New Roman"/>
          <w:b/>
          <w:bCs/>
          <w:lang w:eastAsia="pl-PL"/>
        </w:rPr>
        <w:t>8</w:t>
      </w:r>
      <w:r w:rsidR="00B83A9D">
        <w:rPr>
          <w:rFonts w:ascii="Times New Roman" w:eastAsia="Times New Roman" w:hAnsi="Times New Roman" w:cs="Times New Roman"/>
          <w:b/>
          <w:bCs/>
          <w:lang w:eastAsia="pl-PL"/>
        </w:rPr>
        <w:t>.0</w:t>
      </w:r>
      <w:r w:rsidR="009E2AAE">
        <w:rPr>
          <w:rFonts w:ascii="Times New Roman" w:eastAsia="Times New Roman" w:hAnsi="Times New Roman" w:cs="Times New Roman"/>
          <w:b/>
          <w:bCs/>
          <w:lang w:eastAsia="pl-PL"/>
        </w:rPr>
        <w:t>8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.202</w:t>
      </w:r>
      <w:r w:rsidR="00826087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0C088386" w14:textId="6B439643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2.</w:t>
      </w:r>
      <w:r w:rsidRPr="00F22D5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Wadium w wysokości  </w:t>
      </w:r>
      <w:r w:rsidR="00B83A9D">
        <w:rPr>
          <w:rFonts w:ascii="Times New Roman" w:eastAsia="Times New Roman" w:hAnsi="Times New Roman" w:cs="Times New Roman"/>
          <w:b/>
          <w:bCs/>
          <w:lang w:eastAsia="pl-PL"/>
        </w:rPr>
        <w:t>5 7</w:t>
      </w:r>
      <w:r w:rsidR="00DB07FF">
        <w:rPr>
          <w:rFonts w:ascii="Times New Roman" w:eastAsia="Times New Roman" w:hAnsi="Times New Roman" w:cs="Times New Roman"/>
          <w:b/>
          <w:bCs/>
          <w:lang w:eastAsia="pl-PL"/>
        </w:rPr>
        <w:t>00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,00 zł /słownie zł: </w:t>
      </w:r>
      <w:r w:rsidR="00B83A9D">
        <w:rPr>
          <w:rFonts w:ascii="Times New Roman" w:eastAsia="Times New Roman" w:hAnsi="Times New Roman" w:cs="Times New Roman"/>
          <w:b/>
          <w:bCs/>
          <w:lang w:eastAsia="pl-PL"/>
        </w:rPr>
        <w:t>pięć tysięcy siedemset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 złotych/ należy wpłacić najpóźniej do dnia </w:t>
      </w:r>
      <w:r w:rsidR="00550D8B">
        <w:rPr>
          <w:rFonts w:ascii="Times New Roman" w:eastAsia="Times New Roman" w:hAnsi="Times New Roman" w:cs="Times New Roman"/>
          <w:b/>
          <w:bCs/>
          <w:lang w:eastAsia="pl-PL"/>
        </w:rPr>
        <w:t>11</w:t>
      </w:r>
      <w:r w:rsidR="0062189F">
        <w:rPr>
          <w:rFonts w:ascii="Times New Roman" w:eastAsia="Times New Roman" w:hAnsi="Times New Roman" w:cs="Times New Roman"/>
          <w:b/>
          <w:bCs/>
          <w:lang w:eastAsia="pl-PL"/>
        </w:rPr>
        <w:t>.0</w:t>
      </w:r>
      <w:r w:rsidR="00056354">
        <w:rPr>
          <w:rFonts w:ascii="Times New Roman" w:eastAsia="Times New Roman" w:hAnsi="Times New Roman" w:cs="Times New Roman"/>
          <w:b/>
          <w:bCs/>
          <w:lang w:eastAsia="pl-PL"/>
        </w:rPr>
        <w:t>8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.202</w:t>
      </w:r>
      <w:r w:rsidR="00B83A9D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 r. na konto Gminy Góra PKO BP S.A. o/Góra </w:t>
      </w:r>
      <w:r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Pr="00F22D5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45 1020 5226 0000 6202 0497 0226</w:t>
      </w:r>
      <w:r w:rsidRPr="00F22D59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pl-PL"/>
        </w:rPr>
        <w:t> 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z dopiskiem </w:t>
      </w:r>
      <w:proofErr w:type="gramStart"/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„ I</w:t>
      </w:r>
      <w:proofErr w:type="gramEnd"/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 Przetarg na lokal mieszkalny </w:t>
      </w:r>
      <w:r w:rsidR="00B83A9D">
        <w:rPr>
          <w:rFonts w:ascii="Times New Roman" w:eastAsia="Times New Roman" w:hAnsi="Times New Roman" w:cs="Times New Roman"/>
          <w:b/>
          <w:bCs/>
          <w:lang w:eastAsia="pl-PL"/>
        </w:rPr>
        <w:t>Brzeżany 42/2</w:t>
      </w: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”.</w:t>
      </w:r>
      <w:r w:rsidRPr="00F22D59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</w:t>
      </w:r>
      <w:r w:rsidRPr="00F22D59">
        <w:rPr>
          <w:rFonts w:ascii="Times New Roman" w:eastAsia="Times New Roman" w:hAnsi="Times New Roman" w:cs="Times New Roman"/>
          <w:lang w:eastAsia="pl-PL"/>
        </w:rPr>
        <w:t>Data wniesienia wadium jest data uznania rachunku bankowego Gminy.</w:t>
      </w:r>
    </w:p>
    <w:p w14:paraId="3DAA5198" w14:textId="77777777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b/>
          <w:lang w:eastAsia="pl-PL"/>
        </w:rPr>
        <w:t>3. O wysokości postąpienia decydują uczestnicy przetargu z tym, że postąpienie nie może wynosić mniej niż 1% ceny wywoławczej, z zaokrągleniem w górę do pełnych dziesiątek złotych.</w:t>
      </w:r>
      <w:r w:rsidRPr="00F22D5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A090A9C" w14:textId="77777777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4.</w:t>
      </w:r>
      <w:r w:rsidRPr="00F22D59">
        <w:rPr>
          <w:rFonts w:ascii="Times New Roman" w:eastAsia="Times New Roman" w:hAnsi="Times New Roman" w:cs="Times New Roman"/>
          <w:lang w:eastAsia="pl-PL"/>
        </w:rPr>
        <w:t xml:space="preserve"> Przetarg jest ważny bez względu na liczbę uczestników, jeżeli chociaż jeden uczestnik przetargu zaoferuje, co najmniej jedno postąpienie powyżej ceny wywoławczej.</w:t>
      </w:r>
    </w:p>
    <w:p w14:paraId="57E8ED12" w14:textId="77777777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b/>
          <w:lang w:eastAsia="pl-PL"/>
        </w:rPr>
        <w:t xml:space="preserve">5. </w:t>
      </w:r>
      <w:r w:rsidRPr="00F22D59">
        <w:rPr>
          <w:rFonts w:ascii="Times New Roman" w:eastAsia="Times New Roman" w:hAnsi="Times New Roman" w:cs="Times New Roman"/>
          <w:lang w:eastAsia="pl-PL"/>
        </w:rPr>
        <w:t xml:space="preserve">W przetargu mogą brać udział osoby fizyczne i prawne, które wpłacą wadium </w:t>
      </w:r>
      <w:r w:rsidRPr="00F22D59">
        <w:rPr>
          <w:rFonts w:ascii="Times New Roman" w:eastAsia="Times New Roman" w:hAnsi="Times New Roman" w:cs="Times New Roman"/>
          <w:lang w:eastAsia="pl-PL"/>
        </w:rPr>
        <w:br/>
        <w:t>w wyznaczonym terminie i przedłożą komisji przetargowej w dniu przetargu:</w:t>
      </w:r>
    </w:p>
    <w:p w14:paraId="1DDBA2AF" w14:textId="77777777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lang w:eastAsia="pl-PL"/>
        </w:rPr>
        <w:t>- w przypadku osób fizycznych- dowód tożsamości i oryginał dowodu wpłaty wadium,</w:t>
      </w:r>
    </w:p>
    <w:p w14:paraId="0DFCD092" w14:textId="77777777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lang w:eastAsia="pl-PL"/>
        </w:rPr>
        <w:t>- w przypadku osób fizycznych prowadzących działalność gospodarczą- wydruk z CEIDG, dowód tożsamości, stosowne pełnomocnictwa,</w:t>
      </w:r>
    </w:p>
    <w:p w14:paraId="36DA1EF9" w14:textId="77777777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lang w:eastAsia="pl-PL"/>
        </w:rPr>
        <w:t xml:space="preserve">- w przypadku osób pozostających w związku małżeńskim posiadających ustawową wspólność małżeńską do udziału w przetargu wymagana jest obecność obojga małżonków. </w:t>
      </w:r>
      <w:r w:rsidRPr="00F22D59">
        <w:rPr>
          <w:rFonts w:ascii="Times New Roman" w:eastAsia="Times New Roman" w:hAnsi="Times New Roman" w:cs="Times New Roman"/>
          <w:lang w:eastAsia="pl-PL"/>
        </w:rPr>
        <w:br/>
        <w:t>W przypadku uczestnictwa w przetargu jednego małżonka należy złożyć do akt pisemne oświadczenie współmałżonka o wyrażeniu zgody na przystąpienie małżonka do przetargu</w:t>
      </w:r>
      <w:r w:rsidRPr="00F22D59">
        <w:rPr>
          <w:rFonts w:ascii="Times New Roman" w:eastAsia="Times New Roman" w:hAnsi="Times New Roman" w:cs="Times New Roman"/>
          <w:lang w:eastAsia="pl-PL"/>
        </w:rPr>
        <w:br/>
        <w:t xml:space="preserve"> z zamiarem nabycia nieruchomości będącej przedmiotem przetargu ze środków pochodzących</w:t>
      </w:r>
      <w:r w:rsidRPr="00F22D59">
        <w:rPr>
          <w:rFonts w:ascii="Times New Roman" w:eastAsia="Times New Roman" w:hAnsi="Times New Roman" w:cs="Times New Roman"/>
          <w:lang w:eastAsia="pl-PL"/>
        </w:rPr>
        <w:br/>
        <w:t xml:space="preserve"> z majątku wspólnego za cenę ustaloną w przetargu.</w:t>
      </w:r>
    </w:p>
    <w:p w14:paraId="68E2F731" w14:textId="0785F6F6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lang w:eastAsia="pl-PL"/>
        </w:rPr>
        <w:t>- w przypadku osób prawnych</w:t>
      </w:r>
      <w:r w:rsidR="001B18E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22D59">
        <w:rPr>
          <w:rFonts w:ascii="Times New Roman" w:eastAsia="Times New Roman" w:hAnsi="Times New Roman" w:cs="Times New Roman"/>
          <w:lang w:eastAsia="pl-PL"/>
        </w:rPr>
        <w:t>- aktualny wypis z rejestru, właściwe pełnomocnictwa, dowody tożsamości osób reprezentujących podmiot, oryginał dowodu wpłaty wadium,</w:t>
      </w:r>
    </w:p>
    <w:p w14:paraId="6632109A" w14:textId="77777777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lang w:eastAsia="pl-PL"/>
        </w:rPr>
        <w:t>- pełnomocnicy osób fizycznych zobowiązani są przedstawić upoważnienie,</w:t>
      </w:r>
    </w:p>
    <w:p w14:paraId="29B3E32D" w14:textId="3D955CBE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lang w:eastAsia="pl-PL"/>
        </w:rPr>
        <w:t xml:space="preserve">-nabycie nieruchomości przez cudzoziemców może nastąpić w przypadku uzyskania zezwolenia Ministra Spraw Wewnętrznych i Administracji, jeżeli wymagają tego przepisy ustawy z dnia 24 marca 1920 r. o nabywaniu nieruchomości przez cudzoziemców (Dz. U. z 2017 r., poz. 2278 z </w:t>
      </w:r>
      <w:proofErr w:type="spellStart"/>
      <w:r w:rsidRPr="00F22D59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F22D59">
        <w:rPr>
          <w:rFonts w:ascii="Times New Roman" w:eastAsia="Times New Roman" w:hAnsi="Times New Roman" w:cs="Times New Roman"/>
          <w:lang w:eastAsia="pl-PL"/>
        </w:rPr>
        <w:t xml:space="preserve"> zm.)</w:t>
      </w:r>
    </w:p>
    <w:p w14:paraId="751EF928" w14:textId="07007C45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F22D59">
        <w:rPr>
          <w:rFonts w:ascii="Times New Roman" w:eastAsia="Times New Roman" w:hAnsi="Times New Roman" w:cs="Times New Roman"/>
          <w:lang w:eastAsia="pl-PL"/>
        </w:rPr>
        <w:t>. Wadium wpłacone przez uczestnika, który wygrał przetarg zalicza się na poczet ceny nabycia nieruchomości, a w przypadku uchylenia się od zawarcia umowy notarialnej wadium przepada na rzecz „Sprzedającego” Pozostałym uczestnikom przetargu</w:t>
      </w:r>
      <w:r w:rsidR="0049624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22D59">
        <w:rPr>
          <w:rFonts w:ascii="Times New Roman" w:eastAsia="Times New Roman" w:hAnsi="Times New Roman" w:cs="Times New Roman"/>
          <w:lang w:eastAsia="pl-PL"/>
        </w:rPr>
        <w:t xml:space="preserve">wadium zostanie zwrócone w terminie 3 dni od daty zamknięcia </w:t>
      </w:r>
      <w:r w:rsidR="00496248" w:rsidRPr="00F22D59">
        <w:rPr>
          <w:rFonts w:ascii="Times New Roman" w:eastAsia="Times New Roman" w:hAnsi="Times New Roman" w:cs="Times New Roman"/>
          <w:lang w:eastAsia="pl-PL"/>
        </w:rPr>
        <w:t>przetargu.</w:t>
      </w:r>
      <w:r w:rsidRPr="00F22D5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0495C22" w14:textId="472FCDBD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7.</w:t>
      </w:r>
      <w:r w:rsidRPr="00F22D59">
        <w:rPr>
          <w:rFonts w:ascii="Times New Roman" w:eastAsia="Times New Roman" w:hAnsi="Times New Roman" w:cs="Times New Roman"/>
          <w:lang w:eastAsia="pl-PL"/>
        </w:rPr>
        <w:t xml:space="preserve"> O terminie zawarcia umowy wygrywający przetarg zawiadamiany jest na piśmie. Koszty zawarcia aktu notarialnego oraz wpisu w księdze wieczystej ponosi nabywca.</w:t>
      </w:r>
    </w:p>
    <w:p w14:paraId="59604DB5" w14:textId="131B52D3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8.</w:t>
      </w:r>
      <w:r w:rsidRPr="00F22D59">
        <w:rPr>
          <w:rFonts w:ascii="Times New Roman" w:eastAsia="Times New Roman" w:hAnsi="Times New Roman" w:cs="Times New Roman"/>
          <w:lang w:eastAsia="pl-PL"/>
        </w:rPr>
        <w:t xml:space="preserve"> Szczegółowe informacje o przedmiocie przetargu można uzyskać w Urzędzie Miasta</w:t>
      </w:r>
      <w:r w:rsidRPr="00F22D59">
        <w:rPr>
          <w:rFonts w:ascii="Times New Roman" w:eastAsia="Times New Roman" w:hAnsi="Times New Roman" w:cs="Times New Roman"/>
          <w:lang w:eastAsia="pl-PL"/>
        </w:rPr>
        <w:br/>
        <w:t xml:space="preserve"> i Gminy w Górze w Wydziale Gospodarki </w:t>
      </w:r>
      <w:r w:rsidR="00BB667B">
        <w:rPr>
          <w:rFonts w:ascii="Times New Roman" w:eastAsia="Times New Roman" w:hAnsi="Times New Roman" w:cs="Times New Roman"/>
          <w:lang w:eastAsia="pl-PL"/>
        </w:rPr>
        <w:t>Komunalnej</w:t>
      </w:r>
      <w:r w:rsidRPr="00F22D5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22D59">
        <w:rPr>
          <w:rFonts w:ascii="Times New Roman" w:eastAsia="Times New Roman" w:hAnsi="Times New Roman" w:cs="Times New Roman"/>
          <w:lang w:eastAsia="pl-PL"/>
        </w:rPr>
        <w:br/>
        <w:t xml:space="preserve">pok. nr </w:t>
      </w:r>
      <w:r w:rsidR="00BB667B">
        <w:rPr>
          <w:rFonts w:ascii="Times New Roman" w:eastAsia="Times New Roman" w:hAnsi="Times New Roman" w:cs="Times New Roman"/>
          <w:lang w:eastAsia="pl-PL"/>
        </w:rPr>
        <w:t>2</w:t>
      </w:r>
      <w:r w:rsidRPr="00F22D59">
        <w:rPr>
          <w:rFonts w:ascii="Times New Roman" w:eastAsia="Times New Roman" w:hAnsi="Times New Roman" w:cs="Times New Roman"/>
          <w:lang w:eastAsia="pl-PL"/>
        </w:rPr>
        <w:t xml:space="preserve">06 tel.  65 544 36 </w:t>
      </w:r>
      <w:r w:rsidR="00BB667B">
        <w:rPr>
          <w:rFonts w:ascii="Times New Roman" w:eastAsia="Times New Roman" w:hAnsi="Times New Roman" w:cs="Times New Roman"/>
          <w:lang w:eastAsia="pl-PL"/>
        </w:rPr>
        <w:t>66</w:t>
      </w:r>
      <w:r w:rsidRPr="00F22D59">
        <w:rPr>
          <w:rFonts w:ascii="Times New Roman" w:eastAsia="Times New Roman" w:hAnsi="Times New Roman" w:cs="Times New Roman"/>
          <w:lang w:eastAsia="pl-PL"/>
        </w:rPr>
        <w:t>. Ogłoszenie znajduje się na stronie internetowej Urzędu Miasta</w:t>
      </w:r>
      <w:r w:rsidRPr="00F22D59">
        <w:rPr>
          <w:rFonts w:ascii="Times New Roman" w:eastAsia="Times New Roman" w:hAnsi="Times New Roman" w:cs="Times New Roman"/>
          <w:lang w:eastAsia="pl-PL"/>
        </w:rPr>
        <w:br/>
        <w:t xml:space="preserve"> i Gminy w Górze- </w:t>
      </w:r>
      <w:hyperlink r:id="rId4" w:history="1">
        <w:r w:rsidRPr="00F22D59">
          <w:rPr>
            <w:rStyle w:val="Hipercze"/>
            <w:rFonts w:ascii="Times New Roman" w:eastAsia="Times New Roman" w:hAnsi="Times New Roman" w:cs="Times New Roman"/>
            <w:lang w:eastAsia="pl-PL"/>
          </w:rPr>
          <w:t>www.gora.com.pl</w:t>
        </w:r>
      </w:hyperlink>
      <w:r w:rsidRPr="00F22D59">
        <w:rPr>
          <w:rFonts w:ascii="Times New Roman" w:eastAsia="Times New Roman" w:hAnsi="Times New Roman" w:cs="Times New Roman"/>
          <w:lang w:eastAsia="pl-PL"/>
        </w:rPr>
        <w:t xml:space="preserve"> w dziale PRZETARGI</w:t>
      </w:r>
    </w:p>
    <w:p w14:paraId="5E91EBEC" w14:textId="2C8C79C5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9.</w:t>
      </w:r>
      <w:r w:rsidRPr="00F22D59">
        <w:rPr>
          <w:rFonts w:ascii="Times New Roman" w:eastAsia="Times New Roman" w:hAnsi="Times New Roman" w:cs="Times New Roman"/>
          <w:lang w:eastAsia="pl-PL"/>
        </w:rPr>
        <w:t xml:space="preserve"> Termin złożenia wniosku przez osoby, którym przysługuje prawo pierwszeństwa </w:t>
      </w:r>
      <w:r w:rsidRPr="00F22D59">
        <w:rPr>
          <w:rFonts w:ascii="Times New Roman" w:eastAsia="Times New Roman" w:hAnsi="Times New Roman" w:cs="Times New Roman"/>
          <w:lang w:eastAsia="pl-PL"/>
        </w:rPr>
        <w:br/>
        <w:t xml:space="preserve">w nabyciu przedmiotowej nieruchomości </w:t>
      </w:r>
      <w:r w:rsidRPr="00F22D59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upłynął w dniu </w:t>
      </w:r>
      <w:r w:rsidR="00BB667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29</w:t>
      </w:r>
      <w:r w:rsidR="00DB07FF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grudnia</w:t>
      </w:r>
      <w:r w:rsidRPr="00F22D59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202</w:t>
      </w:r>
      <w:r w:rsidR="00BB667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5</w:t>
      </w:r>
      <w:r w:rsidRPr="00F22D59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r</w:t>
      </w:r>
      <w:r w:rsidRPr="00F22D59">
        <w:rPr>
          <w:rFonts w:ascii="Times New Roman" w:eastAsia="Times New Roman" w:hAnsi="Times New Roman" w:cs="Times New Roman"/>
          <w:u w:val="single"/>
          <w:lang w:eastAsia="pl-PL"/>
        </w:rPr>
        <w:t>.</w:t>
      </w:r>
    </w:p>
    <w:p w14:paraId="1F14AE67" w14:textId="77777777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7736DF2" w14:textId="77777777" w:rsidR="00EB023B" w:rsidRPr="00F22D59" w:rsidRDefault="00EB023B" w:rsidP="00EB023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proofErr w:type="gramStart"/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>ORGANIZATOR  PRZETARGU</w:t>
      </w:r>
      <w:proofErr w:type="gramEnd"/>
      <w:r w:rsidRPr="00F22D59">
        <w:rPr>
          <w:rFonts w:ascii="Times New Roman" w:eastAsia="Times New Roman" w:hAnsi="Times New Roman" w:cs="Times New Roman"/>
          <w:b/>
          <w:bCs/>
          <w:lang w:eastAsia="pl-PL"/>
        </w:rPr>
        <w:t xml:space="preserve">  ZASTRZEGA SOBIE PRAWO ODWOŁANIA PRZETARGU TYLKO Z WAŻNYCH PRZYCZYN. </w:t>
      </w:r>
    </w:p>
    <w:p w14:paraId="224DD686" w14:textId="77777777" w:rsidR="00EB023B" w:rsidRPr="00F22D59" w:rsidRDefault="00EB023B" w:rsidP="00EB023B">
      <w:pPr>
        <w:rPr>
          <w:sz w:val="24"/>
          <w:szCs w:val="24"/>
        </w:rPr>
      </w:pPr>
    </w:p>
    <w:p w14:paraId="30143262" w14:textId="77777777" w:rsidR="00520281" w:rsidRDefault="00520281"/>
    <w:sectPr w:rsidR="00520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3B"/>
    <w:rsid w:val="00056354"/>
    <w:rsid w:val="000D08B9"/>
    <w:rsid w:val="001B18E5"/>
    <w:rsid w:val="002321A4"/>
    <w:rsid w:val="003968EB"/>
    <w:rsid w:val="00496248"/>
    <w:rsid w:val="00520281"/>
    <w:rsid w:val="00550D8B"/>
    <w:rsid w:val="00567B14"/>
    <w:rsid w:val="00610E32"/>
    <w:rsid w:val="0062189F"/>
    <w:rsid w:val="00672985"/>
    <w:rsid w:val="007803C9"/>
    <w:rsid w:val="007857CA"/>
    <w:rsid w:val="00826087"/>
    <w:rsid w:val="008F09F2"/>
    <w:rsid w:val="009E2AAE"/>
    <w:rsid w:val="00A01F3C"/>
    <w:rsid w:val="00A057D5"/>
    <w:rsid w:val="00AA0F72"/>
    <w:rsid w:val="00AA693B"/>
    <w:rsid w:val="00AB2103"/>
    <w:rsid w:val="00B12C85"/>
    <w:rsid w:val="00B83A9D"/>
    <w:rsid w:val="00B959A2"/>
    <w:rsid w:val="00BB667B"/>
    <w:rsid w:val="00BD4FB2"/>
    <w:rsid w:val="00D70A5B"/>
    <w:rsid w:val="00DB07FF"/>
    <w:rsid w:val="00E254AA"/>
    <w:rsid w:val="00EB023B"/>
    <w:rsid w:val="00EC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462C6"/>
  <w15:chartTrackingRefBased/>
  <w15:docId w15:val="{5607AEB7-DE74-4C9F-A6C0-14D1D82A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23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02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a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738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Emilia Rott</cp:lastModifiedBy>
  <cp:revision>13</cp:revision>
  <cp:lastPrinted>2026-06-10T09:25:00Z</cp:lastPrinted>
  <dcterms:created xsi:type="dcterms:W3CDTF">2023-12-20T13:44:00Z</dcterms:created>
  <dcterms:modified xsi:type="dcterms:W3CDTF">2026-06-10T09:35:00Z</dcterms:modified>
</cp:coreProperties>
</file>