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D300B" w14:textId="77777777" w:rsidR="00A10050" w:rsidRPr="00A10050" w:rsidRDefault="00A10050" w:rsidP="00A10050">
      <w:pPr>
        <w:rPr>
          <w:rFonts w:ascii="Bookman Old Style" w:hAnsi="Bookman Old Style" w:cs="Tahoma"/>
          <w:b/>
          <w:i/>
          <w:color w:val="4472C4"/>
          <w:sz w:val="32"/>
          <w:szCs w:val="32"/>
        </w:rPr>
      </w:pPr>
    </w:p>
    <w:p w14:paraId="77E90D6E" w14:textId="77777777" w:rsidR="00A10050" w:rsidRPr="00A10050" w:rsidRDefault="00A10050" w:rsidP="00A10050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A10050">
        <w:rPr>
          <w:rFonts w:eastAsia="SimSun"/>
          <w:b/>
          <w:bCs/>
          <w:color w:val="4472C4"/>
          <w:sz w:val="28"/>
        </w:rPr>
        <w:t>BURMISTRZ GÓRY</w:t>
      </w:r>
    </w:p>
    <w:p w14:paraId="42B52355" w14:textId="09137DDB" w:rsidR="00A10050" w:rsidRPr="00A10050" w:rsidRDefault="00A10050" w:rsidP="00A10050">
      <w:pPr>
        <w:rPr>
          <w:rFonts w:eastAsia="SimSun"/>
          <w:b/>
          <w:color w:val="4472C4"/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ul. Adama Mickiewicza</w:t>
      </w:r>
      <w:r w:rsidR="008545A2">
        <w:rPr>
          <w:rFonts w:eastAsia="SimSun"/>
          <w:b/>
          <w:color w:val="4472C4"/>
          <w:sz w:val="24"/>
          <w:szCs w:val="24"/>
        </w:rPr>
        <w:t xml:space="preserve"> 1</w:t>
      </w:r>
    </w:p>
    <w:p w14:paraId="3A193CC9" w14:textId="1CD89518" w:rsidR="00A10050" w:rsidRPr="00A10050" w:rsidRDefault="00A10050" w:rsidP="00A10050">
      <w:pPr>
        <w:rPr>
          <w:sz w:val="24"/>
          <w:szCs w:val="24"/>
        </w:rPr>
      </w:pPr>
      <w:r w:rsidRPr="00A10050">
        <w:rPr>
          <w:rFonts w:eastAsia="SimSun"/>
          <w:b/>
          <w:color w:val="4472C4"/>
          <w:sz w:val="24"/>
          <w:szCs w:val="24"/>
        </w:rPr>
        <w:t xml:space="preserve">     56-200  Góra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</w:t>
      </w:r>
      <w:proofErr w:type="spellStart"/>
      <w:r w:rsidRPr="00A10050">
        <w:rPr>
          <w:rFonts w:eastAsia="SimSun"/>
          <w:bCs/>
          <w:sz w:val="24"/>
          <w:szCs w:val="24"/>
        </w:rPr>
        <w:t>Góra</w:t>
      </w:r>
      <w:proofErr w:type="spellEnd"/>
      <w:r w:rsidRPr="00A10050">
        <w:rPr>
          <w:rFonts w:eastAsia="SimSun"/>
          <w:bCs/>
          <w:sz w:val="24"/>
          <w:szCs w:val="24"/>
        </w:rPr>
        <w:t xml:space="preserve">, dnia </w:t>
      </w:r>
      <w:r w:rsidR="00AE587B">
        <w:rPr>
          <w:rFonts w:eastAsia="SimSun"/>
          <w:bCs/>
          <w:sz w:val="24"/>
          <w:szCs w:val="24"/>
        </w:rPr>
        <w:t>1</w:t>
      </w:r>
      <w:r w:rsidR="008D7D81">
        <w:rPr>
          <w:rFonts w:eastAsia="SimSun"/>
          <w:bCs/>
          <w:sz w:val="24"/>
          <w:szCs w:val="24"/>
        </w:rPr>
        <w:t>4</w:t>
      </w:r>
      <w:r w:rsidRPr="00A10050">
        <w:rPr>
          <w:rFonts w:eastAsia="SimSun"/>
          <w:bCs/>
          <w:sz w:val="24"/>
          <w:szCs w:val="24"/>
        </w:rPr>
        <w:t xml:space="preserve"> </w:t>
      </w:r>
      <w:r w:rsidR="00AE587B">
        <w:rPr>
          <w:rFonts w:eastAsia="SimSun"/>
          <w:bCs/>
          <w:sz w:val="24"/>
          <w:szCs w:val="24"/>
        </w:rPr>
        <w:t>października</w:t>
      </w:r>
      <w:r w:rsidR="00480D80">
        <w:rPr>
          <w:rFonts w:eastAsia="SimSun"/>
          <w:bCs/>
          <w:sz w:val="24"/>
          <w:szCs w:val="24"/>
        </w:rPr>
        <w:t xml:space="preserve"> </w:t>
      </w:r>
      <w:r w:rsidRPr="00A10050">
        <w:rPr>
          <w:rFonts w:eastAsia="SimSun"/>
          <w:bCs/>
          <w:sz w:val="24"/>
          <w:szCs w:val="24"/>
        </w:rPr>
        <w:t>202</w:t>
      </w:r>
      <w:r w:rsidR="00003A16">
        <w:rPr>
          <w:rFonts w:eastAsia="SimSun"/>
          <w:bCs/>
          <w:sz w:val="24"/>
          <w:szCs w:val="24"/>
        </w:rPr>
        <w:t>5</w:t>
      </w:r>
      <w:r w:rsidRPr="00A10050">
        <w:rPr>
          <w:rFonts w:eastAsia="SimSun"/>
          <w:bCs/>
          <w:sz w:val="24"/>
          <w:szCs w:val="24"/>
        </w:rPr>
        <w:t xml:space="preserve"> r.</w:t>
      </w:r>
      <w:r w:rsidRPr="00A10050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</w:t>
      </w:r>
      <w:r w:rsidRPr="00A10050">
        <w:rPr>
          <w:rFonts w:ascii="ITC Bookman Demi" w:hAnsi="ITC Bookman Demi" w:cs="Tahoma"/>
          <w:color w:val="4472C4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753DBABE" w14:textId="77777777" w:rsidR="00A10050" w:rsidRPr="00A10050" w:rsidRDefault="00A10050" w:rsidP="00A10050">
      <w:pPr>
        <w:rPr>
          <w:sz w:val="24"/>
          <w:szCs w:val="24"/>
        </w:rPr>
      </w:pPr>
    </w:p>
    <w:p w14:paraId="5C31EF0D" w14:textId="239B069A" w:rsidR="00A10050" w:rsidRPr="00A10050" w:rsidRDefault="00A10050" w:rsidP="00A10050">
      <w:pPr>
        <w:spacing w:line="360" w:lineRule="auto"/>
        <w:rPr>
          <w:sz w:val="24"/>
          <w:szCs w:val="24"/>
        </w:rPr>
      </w:pPr>
      <w:r w:rsidRPr="00A10050">
        <w:rPr>
          <w:sz w:val="24"/>
          <w:szCs w:val="24"/>
        </w:rPr>
        <w:t xml:space="preserve">   </w:t>
      </w:r>
      <w:r w:rsidR="008B5457">
        <w:rPr>
          <w:sz w:val="24"/>
          <w:szCs w:val="24"/>
        </w:rPr>
        <w:t>MKS</w:t>
      </w:r>
      <w:r w:rsidRPr="00A10050">
        <w:rPr>
          <w:sz w:val="24"/>
          <w:szCs w:val="24"/>
        </w:rPr>
        <w:t>.6840.</w:t>
      </w:r>
      <w:r w:rsidR="00D14FA5">
        <w:rPr>
          <w:sz w:val="24"/>
          <w:szCs w:val="24"/>
        </w:rPr>
        <w:t>3</w:t>
      </w:r>
      <w:r w:rsidR="008B5457">
        <w:rPr>
          <w:sz w:val="24"/>
          <w:szCs w:val="24"/>
        </w:rPr>
        <w:t>6</w:t>
      </w:r>
      <w:r w:rsidRPr="00A10050">
        <w:rPr>
          <w:sz w:val="24"/>
          <w:szCs w:val="24"/>
        </w:rPr>
        <w:t>.202</w:t>
      </w:r>
      <w:r w:rsidR="008B5457">
        <w:rPr>
          <w:sz w:val="24"/>
          <w:szCs w:val="24"/>
        </w:rPr>
        <w:t>5</w:t>
      </w:r>
    </w:p>
    <w:p w14:paraId="02ACB273" w14:textId="77777777" w:rsidR="00A10050" w:rsidRPr="00A10050" w:rsidRDefault="00A10050" w:rsidP="00A10050">
      <w:pPr>
        <w:keepNext/>
        <w:jc w:val="center"/>
        <w:outlineLvl w:val="3"/>
        <w:rPr>
          <w:b/>
          <w:bCs/>
          <w:sz w:val="32"/>
          <w:szCs w:val="32"/>
          <w:u w:val="single"/>
        </w:rPr>
      </w:pPr>
      <w:r w:rsidRPr="00A10050">
        <w:rPr>
          <w:b/>
          <w:bCs/>
          <w:sz w:val="32"/>
          <w:szCs w:val="32"/>
          <w:u w:val="single"/>
        </w:rPr>
        <w:t xml:space="preserve">W Y K A Z </w:t>
      </w:r>
    </w:p>
    <w:p w14:paraId="36468865" w14:textId="77777777" w:rsidR="00A10050" w:rsidRPr="00A10050" w:rsidRDefault="00A10050" w:rsidP="00A10050">
      <w:pPr>
        <w:jc w:val="center"/>
        <w:rPr>
          <w:b/>
          <w:bCs/>
          <w:sz w:val="24"/>
          <w:szCs w:val="24"/>
          <w:u w:val="single"/>
        </w:rPr>
      </w:pPr>
    </w:p>
    <w:p w14:paraId="4AEB6163" w14:textId="77777777" w:rsidR="00A10050" w:rsidRP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 xml:space="preserve">nieruchomości zabudowanej przeznaczonej do sprzedaży </w:t>
      </w:r>
    </w:p>
    <w:p w14:paraId="4303E383" w14:textId="733C0B56" w:rsidR="00A10050" w:rsidRDefault="00A10050" w:rsidP="00A10050">
      <w:pPr>
        <w:jc w:val="center"/>
        <w:rPr>
          <w:b/>
          <w:bCs/>
          <w:sz w:val="28"/>
          <w:szCs w:val="28"/>
        </w:rPr>
      </w:pPr>
      <w:r w:rsidRPr="00A10050">
        <w:rPr>
          <w:b/>
          <w:bCs/>
          <w:sz w:val="28"/>
          <w:szCs w:val="28"/>
        </w:rPr>
        <w:t>w trybie</w:t>
      </w:r>
      <w:r w:rsidR="000E09EC">
        <w:rPr>
          <w:b/>
          <w:bCs/>
          <w:sz w:val="28"/>
          <w:szCs w:val="28"/>
        </w:rPr>
        <w:t xml:space="preserve"> bezprzetargowym</w:t>
      </w:r>
    </w:p>
    <w:p w14:paraId="618BC6DF" w14:textId="4A5930C1" w:rsidR="00CD501E" w:rsidRDefault="00CD501E" w:rsidP="00A10050">
      <w:pPr>
        <w:jc w:val="center"/>
        <w:rPr>
          <w:b/>
          <w:bCs/>
          <w:sz w:val="28"/>
          <w:szCs w:val="28"/>
        </w:rPr>
      </w:pPr>
    </w:p>
    <w:p w14:paraId="5AB02A7D" w14:textId="77777777" w:rsidR="00CD501E" w:rsidRPr="00A10050" w:rsidRDefault="00CD501E" w:rsidP="00A10050">
      <w:pPr>
        <w:jc w:val="center"/>
        <w:rPr>
          <w:b/>
          <w:bCs/>
          <w:sz w:val="28"/>
          <w:szCs w:val="28"/>
        </w:rPr>
      </w:pPr>
    </w:p>
    <w:p w14:paraId="073BFC8C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2354462D" w14:textId="1532A336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       Na podstawie art. 35 ust.1 i 2 ustawy z dnia 21 sierpnia 1997 r. o gospodarce nieruchomościami (</w:t>
      </w:r>
      <w:r w:rsidR="00DD4845">
        <w:rPr>
          <w:sz w:val="24"/>
          <w:szCs w:val="24"/>
        </w:rPr>
        <w:t xml:space="preserve"> </w:t>
      </w:r>
      <w:r w:rsidRPr="00A10050">
        <w:rPr>
          <w:sz w:val="24"/>
          <w:szCs w:val="24"/>
        </w:rPr>
        <w:t>Dz.U. z 202</w:t>
      </w:r>
      <w:r w:rsidR="00DB1BF9">
        <w:rPr>
          <w:sz w:val="24"/>
          <w:szCs w:val="24"/>
        </w:rPr>
        <w:t>4</w:t>
      </w:r>
      <w:r w:rsidRPr="00A10050">
        <w:rPr>
          <w:sz w:val="24"/>
          <w:szCs w:val="24"/>
        </w:rPr>
        <w:t xml:space="preserve"> r., poz. </w:t>
      </w:r>
      <w:r w:rsidR="00DB1BF9">
        <w:rPr>
          <w:sz w:val="24"/>
          <w:szCs w:val="24"/>
        </w:rPr>
        <w:t>1145</w:t>
      </w:r>
      <w:r w:rsidRPr="00A10050">
        <w:rPr>
          <w:sz w:val="24"/>
          <w:szCs w:val="24"/>
        </w:rPr>
        <w:t xml:space="preserve"> z</w:t>
      </w:r>
      <w:r w:rsidR="00DB1BF9">
        <w:rPr>
          <w:sz w:val="24"/>
          <w:szCs w:val="24"/>
        </w:rPr>
        <w:t>e</w:t>
      </w:r>
      <w:r w:rsidRPr="00A10050">
        <w:rPr>
          <w:sz w:val="24"/>
          <w:szCs w:val="24"/>
        </w:rPr>
        <w:t xml:space="preserve"> </w:t>
      </w:r>
      <w:r w:rsidR="00DB1BF9">
        <w:rPr>
          <w:sz w:val="24"/>
          <w:szCs w:val="24"/>
        </w:rPr>
        <w:t>zm.</w:t>
      </w:r>
      <w:r w:rsidRPr="00A10050">
        <w:rPr>
          <w:sz w:val="24"/>
          <w:szCs w:val="24"/>
        </w:rPr>
        <w:t xml:space="preserve">) </w:t>
      </w:r>
      <w:r w:rsidRPr="00A10050">
        <w:rPr>
          <w:b/>
          <w:sz w:val="24"/>
          <w:szCs w:val="24"/>
        </w:rPr>
        <w:t>Burmistrz</w:t>
      </w:r>
      <w:r w:rsidRPr="00A10050">
        <w:rPr>
          <w:b/>
          <w:bCs/>
          <w:sz w:val="24"/>
          <w:szCs w:val="24"/>
        </w:rPr>
        <w:t xml:space="preserve"> Góry</w:t>
      </w:r>
      <w:r w:rsidRPr="00A10050">
        <w:rPr>
          <w:sz w:val="24"/>
          <w:szCs w:val="24"/>
        </w:rPr>
        <w:t xml:space="preserve"> podaje do publicznej wiadomości </w:t>
      </w:r>
      <w:r w:rsidRPr="00A10050">
        <w:rPr>
          <w:b/>
          <w:bCs/>
          <w:sz w:val="24"/>
          <w:szCs w:val="24"/>
        </w:rPr>
        <w:t>wykaz nieruchomości przeznaczonej</w:t>
      </w:r>
      <w:r w:rsidR="00AE1DCD">
        <w:rPr>
          <w:b/>
          <w:bCs/>
          <w:sz w:val="24"/>
          <w:szCs w:val="24"/>
        </w:rPr>
        <w:t xml:space="preserve"> </w:t>
      </w:r>
      <w:r w:rsidRPr="00A10050">
        <w:rPr>
          <w:b/>
          <w:bCs/>
          <w:sz w:val="24"/>
          <w:szCs w:val="24"/>
        </w:rPr>
        <w:t xml:space="preserve">do sprzedaży w trybie </w:t>
      </w:r>
      <w:r w:rsidR="001B3985">
        <w:rPr>
          <w:b/>
          <w:bCs/>
          <w:sz w:val="24"/>
          <w:szCs w:val="24"/>
        </w:rPr>
        <w:t>bezprzetargowym</w:t>
      </w:r>
      <w:r w:rsidR="00DD4845">
        <w:rPr>
          <w:b/>
          <w:bCs/>
          <w:sz w:val="24"/>
          <w:szCs w:val="24"/>
        </w:rPr>
        <w:t>:</w:t>
      </w:r>
    </w:p>
    <w:p w14:paraId="7314F27A" w14:textId="3DAD087C" w:rsidR="00A10050" w:rsidRPr="00A10050" w:rsidRDefault="00C45C92" w:rsidP="00A10050">
      <w:pPr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22B4DBF" wp14:editId="4FE81E28">
            <wp:simplePos x="0" y="0"/>
            <wp:positionH relativeFrom="column">
              <wp:posOffset>4243705</wp:posOffset>
            </wp:positionH>
            <wp:positionV relativeFrom="paragraph">
              <wp:posOffset>-635</wp:posOffset>
            </wp:positionV>
            <wp:extent cx="1499870" cy="1538605"/>
            <wp:effectExtent l="0" t="0" r="5080" b="4445"/>
            <wp:wrapTight wrapText="bothSides">
              <wp:wrapPolygon edited="0">
                <wp:start x="0" y="0"/>
                <wp:lineTo x="0" y="21395"/>
                <wp:lineTo x="21399" y="21395"/>
                <wp:lineTo x="21399" y="0"/>
                <wp:lineTo x="0" y="0"/>
              </wp:wrapPolygon>
            </wp:wrapTight>
            <wp:docPr id="3364588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458857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948" t="45577" r="43439" b="204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870" cy="15386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33F11F" w14:textId="1A769300" w:rsidR="00D75F5D" w:rsidRDefault="00A10050" w:rsidP="00A10050">
      <w:pPr>
        <w:jc w:val="both"/>
        <w:rPr>
          <w:sz w:val="24"/>
          <w:szCs w:val="24"/>
        </w:rPr>
      </w:pPr>
      <w:r w:rsidRPr="001B0076">
        <w:rPr>
          <w:b/>
          <w:bCs/>
          <w:sz w:val="24"/>
          <w:szCs w:val="24"/>
        </w:rPr>
        <w:t>1</w:t>
      </w:r>
      <w:r w:rsidRPr="00A10050">
        <w:rPr>
          <w:sz w:val="24"/>
          <w:szCs w:val="24"/>
        </w:rPr>
        <w:t>. Nieruchomość zabudowana budynkiem użytkowym</w:t>
      </w:r>
      <w:r w:rsidR="005739EE">
        <w:rPr>
          <w:sz w:val="24"/>
          <w:szCs w:val="24"/>
        </w:rPr>
        <w:t xml:space="preserve"> </w:t>
      </w:r>
      <w:r w:rsidRPr="00A10050">
        <w:rPr>
          <w:sz w:val="24"/>
          <w:szCs w:val="24"/>
        </w:rPr>
        <w:t xml:space="preserve">- </w:t>
      </w:r>
      <w:r w:rsidRPr="00A10050">
        <w:rPr>
          <w:b/>
          <w:sz w:val="24"/>
          <w:szCs w:val="24"/>
        </w:rPr>
        <w:t>garażem</w:t>
      </w:r>
      <w:r w:rsidRPr="00A10050">
        <w:rPr>
          <w:sz w:val="24"/>
          <w:szCs w:val="24"/>
        </w:rPr>
        <w:t>, położon</w:t>
      </w:r>
      <w:r w:rsidR="00E340C3">
        <w:rPr>
          <w:sz w:val="24"/>
          <w:szCs w:val="24"/>
        </w:rPr>
        <w:t>a</w:t>
      </w:r>
      <w:r w:rsidRPr="00A10050">
        <w:rPr>
          <w:sz w:val="24"/>
          <w:szCs w:val="24"/>
        </w:rPr>
        <w:t xml:space="preserve"> </w:t>
      </w:r>
      <w:r w:rsidRPr="00A10050">
        <w:rPr>
          <w:b/>
          <w:sz w:val="24"/>
          <w:szCs w:val="24"/>
        </w:rPr>
        <w:t>w Górze</w:t>
      </w:r>
      <w:r w:rsidRPr="00A10050">
        <w:rPr>
          <w:sz w:val="24"/>
          <w:szCs w:val="24"/>
        </w:rPr>
        <w:t xml:space="preserve"> </w:t>
      </w:r>
      <w:r w:rsidR="00094401">
        <w:rPr>
          <w:sz w:val="24"/>
          <w:szCs w:val="24"/>
        </w:rPr>
        <w:t>przy</w:t>
      </w:r>
      <w:r w:rsidR="001202F0">
        <w:rPr>
          <w:sz w:val="24"/>
          <w:szCs w:val="24"/>
        </w:rPr>
        <w:t xml:space="preserve"> </w:t>
      </w:r>
      <w:r w:rsidRPr="00A10050">
        <w:rPr>
          <w:b/>
          <w:sz w:val="24"/>
          <w:szCs w:val="24"/>
        </w:rPr>
        <w:t>ul. Dworcowej</w:t>
      </w:r>
      <w:r w:rsidRPr="00A10050">
        <w:rPr>
          <w:sz w:val="24"/>
          <w:szCs w:val="24"/>
        </w:rPr>
        <w:t xml:space="preserve">, na działce oznaczonej </w:t>
      </w:r>
      <w:r w:rsidR="00C50958">
        <w:rPr>
          <w:sz w:val="24"/>
          <w:szCs w:val="24"/>
        </w:rPr>
        <w:t xml:space="preserve">          </w:t>
      </w:r>
      <w:r w:rsidRPr="00A10050">
        <w:rPr>
          <w:sz w:val="24"/>
          <w:szCs w:val="24"/>
        </w:rPr>
        <w:t xml:space="preserve">w ewidencji gruntów nr </w:t>
      </w:r>
      <w:r w:rsidRPr="00A10050">
        <w:rPr>
          <w:b/>
          <w:sz w:val="24"/>
          <w:szCs w:val="24"/>
        </w:rPr>
        <w:t>204/</w:t>
      </w:r>
      <w:r w:rsidR="001F2F92">
        <w:rPr>
          <w:b/>
          <w:sz w:val="24"/>
          <w:szCs w:val="24"/>
        </w:rPr>
        <w:t>41</w:t>
      </w:r>
      <w:r w:rsidRPr="00A10050">
        <w:rPr>
          <w:sz w:val="24"/>
          <w:szCs w:val="24"/>
        </w:rPr>
        <w:t xml:space="preserve"> o powierzchni </w:t>
      </w:r>
      <w:r w:rsidRPr="00A10050">
        <w:rPr>
          <w:b/>
          <w:sz w:val="24"/>
          <w:szCs w:val="24"/>
        </w:rPr>
        <w:t>0,00</w:t>
      </w:r>
      <w:r w:rsidR="000040FE">
        <w:rPr>
          <w:b/>
          <w:sz w:val="24"/>
          <w:szCs w:val="24"/>
        </w:rPr>
        <w:t>20</w:t>
      </w:r>
      <w:r w:rsidRPr="00A10050">
        <w:rPr>
          <w:b/>
          <w:sz w:val="24"/>
          <w:szCs w:val="24"/>
        </w:rPr>
        <w:t xml:space="preserve"> ha,</w:t>
      </w:r>
      <w:r w:rsidR="00094401">
        <w:rPr>
          <w:b/>
          <w:sz w:val="24"/>
          <w:szCs w:val="24"/>
        </w:rPr>
        <w:t xml:space="preserve"> </w:t>
      </w:r>
      <w:r w:rsidR="00094401" w:rsidRPr="00C50958">
        <w:rPr>
          <w:bCs/>
          <w:color w:val="000000" w:themeColor="text1"/>
          <w:sz w:val="24"/>
          <w:szCs w:val="24"/>
        </w:rPr>
        <w:t>zapisan</w:t>
      </w:r>
      <w:r w:rsidR="005739EE">
        <w:rPr>
          <w:bCs/>
          <w:color w:val="000000" w:themeColor="text1"/>
          <w:sz w:val="24"/>
          <w:szCs w:val="24"/>
        </w:rPr>
        <w:t>a</w:t>
      </w:r>
      <w:r w:rsidR="00094401" w:rsidRPr="00C50958">
        <w:rPr>
          <w:bCs/>
          <w:color w:val="000000" w:themeColor="text1"/>
          <w:sz w:val="24"/>
          <w:szCs w:val="24"/>
        </w:rPr>
        <w:t xml:space="preserve"> </w:t>
      </w:r>
      <w:r w:rsidR="00C50958" w:rsidRPr="00C50958">
        <w:rPr>
          <w:bCs/>
          <w:color w:val="000000" w:themeColor="text1"/>
          <w:sz w:val="24"/>
          <w:szCs w:val="24"/>
        </w:rPr>
        <w:t xml:space="preserve">     </w:t>
      </w:r>
      <w:r w:rsidR="00094401" w:rsidRPr="00C50958">
        <w:rPr>
          <w:bCs/>
          <w:color w:val="000000" w:themeColor="text1"/>
          <w:sz w:val="24"/>
          <w:szCs w:val="24"/>
        </w:rPr>
        <w:t xml:space="preserve">w KW </w:t>
      </w:r>
      <w:r w:rsidRPr="00C50958">
        <w:rPr>
          <w:bCs/>
          <w:color w:val="000000" w:themeColor="text1"/>
          <w:sz w:val="24"/>
          <w:szCs w:val="24"/>
        </w:rPr>
        <w:t>nr LE1G/00081424/0</w:t>
      </w:r>
      <w:r w:rsidR="00094401" w:rsidRPr="00C50958">
        <w:rPr>
          <w:bCs/>
          <w:color w:val="000000" w:themeColor="text1"/>
          <w:sz w:val="24"/>
          <w:szCs w:val="24"/>
        </w:rPr>
        <w:t xml:space="preserve">, prowadzonej przez </w:t>
      </w:r>
      <w:r w:rsidR="00D75F5D" w:rsidRPr="00C50958">
        <w:rPr>
          <w:bCs/>
          <w:color w:val="000000" w:themeColor="text1"/>
          <w:sz w:val="24"/>
          <w:szCs w:val="24"/>
        </w:rPr>
        <w:t>S</w:t>
      </w:r>
      <w:r w:rsidR="00094401" w:rsidRPr="00C50958">
        <w:rPr>
          <w:bCs/>
          <w:color w:val="000000" w:themeColor="text1"/>
          <w:sz w:val="24"/>
          <w:szCs w:val="24"/>
        </w:rPr>
        <w:t>ąd</w:t>
      </w:r>
      <w:r w:rsidR="00D75F5D" w:rsidRPr="00C50958">
        <w:rPr>
          <w:bCs/>
          <w:color w:val="000000" w:themeColor="text1"/>
          <w:sz w:val="24"/>
          <w:szCs w:val="24"/>
        </w:rPr>
        <w:t xml:space="preserve"> Rejonowy </w:t>
      </w:r>
      <w:r w:rsidR="00C50958">
        <w:rPr>
          <w:bCs/>
          <w:color w:val="000000" w:themeColor="text1"/>
          <w:sz w:val="24"/>
          <w:szCs w:val="24"/>
        </w:rPr>
        <w:t xml:space="preserve">       </w:t>
      </w:r>
      <w:r w:rsidR="00D75F5D" w:rsidRPr="00C50958">
        <w:rPr>
          <w:bCs/>
          <w:color w:val="000000" w:themeColor="text1"/>
          <w:sz w:val="24"/>
          <w:szCs w:val="24"/>
        </w:rPr>
        <w:t>w Gł</w:t>
      </w:r>
      <w:r w:rsidR="00D75F5D">
        <w:rPr>
          <w:bCs/>
          <w:sz w:val="24"/>
          <w:szCs w:val="24"/>
        </w:rPr>
        <w:t>ogowie.</w:t>
      </w:r>
      <w:r w:rsidR="00094401">
        <w:rPr>
          <w:bCs/>
          <w:sz w:val="24"/>
          <w:szCs w:val="24"/>
        </w:rPr>
        <w:t xml:space="preserve"> </w:t>
      </w:r>
      <w:r w:rsidRPr="00A10050">
        <w:rPr>
          <w:sz w:val="24"/>
          <w:szCs w:val="24"/>
        </w:rPr>
        <w:t xml:space="preserve"> </w:t>
      </w:r>
      <w:r w:rsidR="00D75F5D">
        <w:rPr>
          <w:sz w:val="24"/>
          <w:szCs w:val="24"/>
        </w:rPr>
        <w:t xml:space="preserve">Działka jest wolna od ciężarów, ograniczeń i hipotek. </w:t>
      </w:r>
    </w:p>
    <w:p w14:paraId="7A610F63" w14:textId="4C1B5F27" w:rsidR="00A10050" w:rsidRPr="00C75D14" w:rsidRDefault="00C75D14" w:rsidP="00A10050">
      <w:pPr>
        <w:jc w:val="both"/>
        <w:rPr>
          <w:sz w:val="24"/>
          <w:szCs w:val="24"/>
        </w:rPr>
      </w:pPr>
      <w:r w:rsidRPr="00C75D14">
        <w:rPr>
          <w:sz w:val="24"/>
          <w:szCs w:val="24"/>
        </w:rPr>
        <w:t xml:space="preserve">Garaż </w:t>
      </w:r>
      <w:r>
        <w:rPr>
          <w:sz w:val="24"/>
          <w:szCs w:val="24"/>
        </w:rPr>
        <w:t>w zabudowie szeregowej, parterowy</w:t>
      </w:r>
      <w:r w:rsidR="00AA3BB5">
        <w:rPr>
          <w:sz w:val="24"/>
          <w:szCs w:val="24"/>
        </w:rPr>
        <w:t xml:space="preserve">, niepodpiwniczony. </w:t>
      </w:r>
      <w:r>
        <w:rPr>
          <w:sz w:val="24"/>
          <w:szCs w:val="24"/>
        </w:rPr>
        <w:t xml:space="preserve"> </w:t>
      </w:r>
    </w:p>
    <w:p w14:paraId="40FD8A33" w14:textId="77777777" w:rsidR="00C75D14" w:rsidRDefault="00C75D14" w:rsidP="00A10050">
      <w:pPr>
        <w:jc w:val="both"/>
        <w:rPr>
          <w:b/>
          <w:bCs/>
          <w:sz w:val="24"/>
          <w:szCs w:val="24"/>
        </w:rPr>
      </w:pPr>
    </w:p>
    <w:p w14:paraId="78985514" w14:textId="656724D9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2.  </w:t>
      </w:r>
      <w:r w:rsidRPr="00A10050">
        <w:rPr>
          <w:sz w:val="24"/>
          <w:szCs w:val="24"/>
        </w:rPr>
        <w:t xml:space="preserve">Cena nieruchomości wynosi </w:t>
      </w:r>
      <w:r w:rsidRPr="00A10050">
        <w:rPr>
          <w:b/>
          <w:bCs/>
          <w:sz w:val="24"/>
          <w:szCs w:val="24"/>
        </w:rPr>
        <w:t xml:space="preserve"> </w:t>
      </w:r>
      <w:r w:rsidR="000040FE">
        <w:rPr>
          <w:b/>
          <w:bCs/>
          <w:sz w:val="24"/>
          <w:szCs w:val="24"/>
        </w:rPr>
        <w:t>29</w:t>
      </w:r>
      <w:r w:rsidRPr="00A10050">
        <w:rPr>
          <w:b/>
          <w:bCs/>
          <w:sz w:val="24"/>
          <w:szCs w:val="24"/>
        </w:rPr>
        <w:t>.</w:t>
      </w:r>
      <w:r w:rsidR="000040FE">
        <w:rPr>
          <w:b/>
          <w:bCs/>
          <w:sz w:val="24"/>
          <w:szCs w:val="24"/>
        </w:rPr>
        <w:t>5</w:t>
      </w:r>
      <w:r w:rsidRPr="00A10050">
        <w:rPr>
          <w:b/>
          <w:bCs/>
          <w:sz w:val="24"/>
          <w:szCs w:val="24"/>
        </w:rPr>
        <w:t>00,00 zł.</w:t>
      </w:r>
    </w:p>
    <w:p w14:paraId="0704D3E2" w14:textId="4A898E8C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sz w:val="24"/>
          <w:szCs w:val="24"/>
        </w:rPr>
        <w:t xml:space="preserve">(słownie: </w:t>
      </w:r>
      <w:r w:rsidR="00F6452C">
        <w:rPr>
          <w:sz w:val="24"/>
          <w:szCs w:val="24"/>
        </w:rPr>
        <w:t>d</w:t>
      </w:r>
      <w:r w:rsidR="000040FE">
        <w:rPr>
          <w:sz w:val="24"/>
          <w:szCs w:val="24"/>
        </w:rPr>
        <w:t xml:space="preserve">wadzieścia dziewięć </w:t>
      </w:r>
      <w:r w:rsidRPr="00A10050">
        <w:rPr>
          <w:sz w:val="24"/>
          <w:szCs w:val="24"/>
        </w:rPr>
        <w:t xml:space="preserve">tysięcy </w:t>
      </w:r>
      <w:r w:rsidR="000040FE">
        <w:rPr>
          <w:sz w:val="24"/>
          <w:szCs w:val="24"/>
        </w:rPr>
        <w:t xml:space="preserve">pięćset </w:t>
      </w:r>
      <w:r w:rsidRPr="00A10050">
        <w:rPr>
          <w:sz w:val="24"/>
          <w:szCs w:val="24"/>
        </w:rPr>
        <w:t>złotych 00/100). Sprzedaż budynku oraz gruntu następuje na warunkach określonych w art. 43 ust.1, pkt 10</w:t>
      </w:r>
      <w:r w:rsidR="000040FE">
        <w:rPr>
          <w:sz w:val="24"/>
          <w:szCs w:val="24"/>
        </w:rPr>
        <w:t xml:space="preserve"> w związku z art. </w:t>
      </w:r>
      <w:r w:rsidRPr="00A10050">
        <w:rPr>
          <w:sz w:val="24"/>
          <w:szCs w:val="24"/>
        </w:rPr>
        <w:t>29 a ust.8 ustawy o podatku od towarów i usług ( Dz. U. z 202</w:t>
      </w:r>
      <w:r w:rsidR="00CD3EA1">
        <w:rPr>
          <w:sz w:val="24"/>
          <w:szCs w:val="24"/>
        </w:rPr>
        <w:t>5</w:t>
      </w:r>
      <w:r w:rsidRPr="00A10050">
        <w:rPr>
          <w:sz w:val="24"/>
          <w:szCs w:val="24"/>
        </w:rPr>
        <w:t xml:space="preserve"> r., poz. </w:t>
      </w:r>
      <w:r w:rsidR="00CD3EA1">
        <w:rPr>
          <w:sz w:val="24"/>
          <w:szCs w:val="24"/>
        </w:rPr>
        <w:t>775</w:t>
      </w:r>
      <w:r w:rsidRPr="00A10050">
        <w:rPr>
          <w:sz w:val="24"/>
          <w:szCs w:val="24"/>
        </w:rPr>
        <w:t xml:space="preserve"> z</w:t>
      </w:r>
      <w:r w:rsidR="00CD3EA1">
        <w:rPr>
          <w:sz w:val="24"/>
          <w:szCs w:val="24"/>
        </w:rPr>
        <w:t>e zm.</w:t>
      </w:r>
      <w:r w:rsidRPr="00A10050">
        <w:rPr>
          <w:sz w:val="24"/>
          <w:szCs w:val="24"/>
        </w:rPr>
        <w:t xml:space="preserve">) - podlega zwolnieniu </w:t>
      </w:r>
      <w:r w:rsidR="00460BB3">
        <w:rPr>
          <w:sz w:val="24"/>
          <w:szCs w:val="24"/>
        </w:rPr>
        <w:t xml:space="preserve">                         </w:t>
      </w:r>
      <w:r w:rsidRPr="00A10050">
        <w:rPr>
          <w:sz w:val="24"/>
          <w:szCs w:val="24"/>
        </w:rPr>
        <w:t>od podatku VAT.</w:t>
      </w:r>
      <w:r w:rsidRPr="00A10050">
        <w:rPr>
          <w:b/>
          <w:bCs/>
          <w:sz w:val="24"/>
          <w:szCs w:val="24"/>
        </w:rPr>
        <w:t xml:space="preserve"> </w:t>
      </w:r>
    </w:p>
    <w:p w14:paraId="5F414311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65B6C554" w14:textId="74343981" w:rsidR="00A10050" w:rsidRPr="00A10050" w:rsidRDefault="00A10050" w:rsidP="00A10050">
      <w:pPr>
        <w:jc w:val="both"/>
        <w:rPr>
          <w:bCs/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3. </w:t>
      </w:r>
      <w:r w:rsidR="00F81DC5" w:rsidRPr="00F81DC5">
        <w:rPr>
          <w:sz w:val="24"/>
          <w:szCs w:val="24"/>
        </w:rPr>
        <w:t xml:space="preserve">W </w:t>
      </w:r>
      <w:r w:rsidR="00F81DC5">
        <w:rPr>
          <w:sz w:val="24"/>
          <w:szCs w:val="24"/>
        </w:rPr>
        <w:t>P</w:t>
      </w:r>
      <w:r w:rsidR="00F81DC5" w:rsidRPr="00F81DC5">
        <w:rPr>
          <w:sz w:val="24"/>
          <w:szCs w:val="24"/>
        </w:rPr>
        <w:t>lanie</w:t>
      </w:r>
      <w:r w:rsidR="00F81DC5">
        <w:rPr>
          <w:sz w:val="24"/>
          <w:szCs w:val="24"/>
        </w:rPr>
        <w:t xml:space="preserve"> Zagospodarowania Przestrzennego dla Gminy Góra </w:t>
      </w:r>
      <w:r w:rsidR="00F81DC5">
        <w:rPr>
          <w:bCs/>
          <w:sz w:val="24"/>
          <w:szCs w:val="24"/>
        </w:rPr>
        <w:t>n</w:t>
      </w:r>
      <w:r w:rsidRPr="00A10050">
        <w:rPr>
          <w:bCs/>
          <w:sz w:val="24"/>
          <w:szCs w:val="24"/>
        </w:rPr>
        <w:t>ieruchomość znajduje się</w:t>
      </w:r>
      <w:r w:rsidR="00F81DC5">
        <w:rPr>
          <w:bCs/>
          <w:sz w:val="24"/>
          <w:szCs w:val="24"/>
        </w:rPr>
        <w:t xml:space="preserve"> </w:t>
      </w:r>
      <w:r w:rsidR="00380CF3">
        <w:rPr>
          <w:bCs/>
          <w:sz w:val="24"/>
          <w:szCs w:val="24"/>
        </w:rPr>
        <w:t xml:space="preserve">    </w:t>
      </w:r>
      <w:r w:rsidR="00FC2513">
        <w:rPr>
          <w:bCs/>
          <w:sz w:val="24"/>
          <w:szCs w:val="24"/>
        </w:rPr>
        <w:t xml:space="preserve">  </w:t>
      </w:r>
      <w:r w:rsidR="00F81DC5">
        <w:rPr>
          <w:bCs/>
          <w:sz w:val="24"/>
          <w:szCs w:val="24"/>
        </w:rPr>
        <w:t xml:space="preserve">w jednostce bilansowej </w:t>
      </w:r>
      <w:r w:rsidR="00F81DC5" w:rsidRPr="00A10050">
        <w:rPr>
          <w:bCs/>
          <w:sz w:val="24"/>
          <w:szCs w:val="24"/>
        </w:rPr>
        <w:t>AC8MWn</w:t>
      </w:r>
      <w:r w:rsidR="00B3193B">
        <w:rPr>
          <w:bCs/>
          <w:sz w:val="24"/>
          <w:szCs w:val="24"/>
        </w:rPr>
        <w:t xml:space="preserve"> dla której ustala się przeznaczenie podstawowe </w:t>
      </w:r>
      <w:r w:rsidR="006476FA">
        <w:rPr>
          <w:bCs/>
          <w:sz w:val="24"/>
          <w:szCs w:val="24"/>
        </w:rPr>
        <w:t>:</w:t>
      </w:r>
      <w:r w:rsidR="00F81DC5">
        <w:rPr>
          <w:bCs/>
          <w:sz w:val="24"/>
          <w:szCs w:val="24"/>
        </w:rPr>
        <w:t xml:space="preserve"> zabudowa wielorodzinna</w:t>
      </w:r>
      <w:r w:rsidR="00D74FC9">
        <w:rPr>
          <w:bCs/>
          <w:sz w:val="24"/>
          <w:szCs w:val="24"/>
        </w:rPr>
        <w:t xml:space="preserve"> o niskiej intensywności</w:t>
      </w:r>
      <w:r w:rsidR="00A1495B">
        <w:rPr>
          <w:bCs/>
          <w:sz w:val="24"/>
          <w:szCs w:val="24"/>
        </w:rPr>
        <w:t>,</w:t>
      </w:r>
      <w:r w:rsidR="00B3193B">
        <w:rPr>
          <w:bCs/>
          <w:sz w:val="24"/>
          <w:szCs w:val="24"/>
        </w:rPr>
        <w:t xml:space="preserve"> przeznaczenie uzupełniające</w:t>
      </w:r>
      <w:r w:rsidR="006D7304">
        <w:rPr>
          <w:bCs/>
          <w:sz w:val="24"/>
          <w:szCs w:val="24"/>
        </w:rPr>
        <w:t xml:space="preserve"> </w:t>
      </w:r>
      <w:r w:rsidR="00B3193B">
        <w:rPr>
          <w:bCs/>
          <w:sz w:val="24"/>
          <w:szCs w:val="24"/>
        </w:rPr>
        <w:t xml:space="preserve">: </w:t>
      </w:r>
      <w:r w:rsidR="00A1495B">
        <w:rPr>
          <w:bCs/>
          <w:sz w:val="24"/>
          <w:szCs w:val="24"/>
        </w:rPr>
        <w:t>garaże</w:t>
      </w:r>
      <w:r w:rsidR="00D74FC9">
        <w:rPr>
          <w:bCs/>
          <w:sz w:val="24"/>
          <w:szCs w:val="24"/>
        </w:rPr>
        <w:t xml:space="preserve">, usługi </w:t>
      </w:r>
      <w:r w:rsidR="00A1495B">
        <w:rPr>
          <w:bCs/>
          <w:sz w:val="24"/>
          <w:szCs w:val="24"/>
        </w:rPr>
        <w:t>nieuciążliwe, urządzenia komunikacyjne</w:t>
      </w:r>
      <w:r w:rsidR="00B3193B">
        <w:rPr>
          <w:bCs/>
          <w:sz w:val="24"/>
          <w:szCs w:val="24"/>
        </w:rPr>
        <w:t xml:space="preserve"> (dojazdy, parkingi, place manewrowe), sieci infrastruktury technicznej dystrybucyjnej oraz związane z nimi urządzenia. </w:t>
      </w:r>
      <w:r w:rsidR="00F811C3">
        <w:rPr>
          <w:bCs/>
          <w:sz w:val="24"/>
          <w:szCs w:val="24"/>
        </w:rPr>
        <w:t xml:space="preserve">Nieruchomość znajduje się w strefie  ochrony konserwatorskiej ”OW” dla zabytków archeologicznych, która jest tożsama z obszarem ujętym  w ewidencji  zabytków archeologicznych. </w:t>
      </w:r>
    </w:p>
    <w:p w14:paraId="2FBD25C5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065ED2E2" w14:textId="7477C79C" w:rsidR="00A10050" w:rsidRPr="00A10050" w:rsidRDefault="00A10050" w:rsidP="00A10050">
      <w:pPr>
        <w:jc w:val="both"/>
        <w:rPr>
          <w:sz w:val="24"/>
          <w:szCs w:val="24"/>
        </w:rPr>
      </w:pPr>
      <w:r w:rsidRPr="00A10050">
        <w:rPr>
          <w:b/>
          <w:bCs/>
          <w:sz w:val="24"/>
          <w:szCs w:val="24"/>
        </w:rPr>
        <w:t xml:space="preserve">4. </w:t>
      </w:r>
      <w:r w:rsidRPr="00A10050">
        <w:rPr>
          <w:sz w:val="24"/>
          <w:szCs w:val="24"/>
        </w:rPr>
        <w:t xml:space="preserve">Nieruchomość podlega sprzedaży </w:t>
      </w:r>
      <w:r w:rsidR="00380CF3">
        <w:rPr>
          <w:sz w:val="24"/>
          <w:szCs w:val="24"/>
        </w:rPr>
        <w:t xml:space="preserve">na własność  w trybie bezprzetargowym, na rzecz  najemcy budynku użytkowego.  </w:t>
      </w:r>
    </w:p>
    <w:p w14:paraId="7ECCD32F" w14:textId="77777777" w:rsidR="00A10050" w:rsidRPr="00A10050" w:rsidRDefault="00A10050" w:rsidP="00A10050">
      <w:pPr>
        <w:jc w:val="both"/>
        <w:rPr>
          <w:b/>
          <w:bCs/>
          <w:sz w:val="24"/>
          <w:szCs w:val="24"/>
        </w:rPr>
      </w:pPr>
    </w:p>
    <w:p w14:paraId="12CE9CED" w14:textId="67C94BC5" w:rsidR="00A10050" w:rsidRPr="00A10050" w:rsidRDefault="00A10050" w:rsidP="00A10050">
      <w:pPr>
        <w:jc w:val="both"/>
        <w:rPr>
          <w:b/>
          <w:sz w:val="24"/>
          <w:szCs w:val="24"/>
          <w:u w:val="single"/>
        </w:rPr>
      </w:pPr>
      <w:r w:rsidRPr="000340B7">
        <w:rPr>
          <w:b/>
          <w:bCs/>
          <w:sz w:val="24"/>
          <w:szCs w:val="24"/>
        </w:rPr>
        <w:t>5.</w:t>
      </w:r>
      <w:r w:rsidRPr="00A10050">
        <w:rPr>
          <w:sz w:val="24"/>
          <w:szCs w:val="24"/>
        </w:rPr>
        <w:t xml:space="preserve"> Zgodnie z art. 34 ust. 1 pkt 1 i 2 ustawy o gospodarce nieruchomościami prawo pierwszeństwa w nabyciu nieruchomości mają osoby, którym przysługuje roszczenie                           o nabycie lub są poprzednimi właścicielami zbywanej nieruchomości pozbawionymi prawa własności tej nieruchomości przed 5.12 1990 r. albo ich spadkobiercami, jeżeli złożą wniosek o ich nabycie w terminie do </w:t>
      </w:r>
      <w:r w:rsidRPr="00A10050">
        <w:rPr>
          <w:bCs/>
          <w:sz w:val="24"/>
          <w:szCs w:val="24"/>
        </w:rPr>
        <w:t xml:space="preserve">dnia </w:t>
      </w:r>
      <w:r w:rsidR="001C5529">
        <w:rPr>
          <w:b/>
          <w:bCs/>
          <w:sz w:val="24"/>
          <w:szCs w:val="24"/>
          <w:u w:val="single"/>
        </w:rPr>
        <w:t>4</w:t>
      </w:r>
      <w:r w:rsidRPr="00A10050">
        <w:rPr>
          <w:b/>
          <w:bCs/>
          <w:sz w:val="24"/>
          <w:szCs w:val="24"/>
          <w:u w:val="single"/>
        </w:rPr>
        <w:t xml:space="preserve"> </w:t>
      </w:r>
      <w:r w:rsidR="001C5529">
        <w:rPr>
          <w:b/>
          <w:bCs/>
          <w:sz w:val="24"/>
          <w:szCs w:val="24"/>
          <w:u w:val="single"/>
        </w:rPr>
        <w:t>grudnia</w:t>
      </w:r>
      <w:r w:rsidRPr="00A10050">
        <w:rPr>
          <w:b/>
          <w:bCs/>
          <w:sz w:val="24"/>
          <w:szCs w:val="24"/>
          <w:u w:val="single"/>
        </w:rPr>
        <w:t xml:space="preserve"> 202</w:t>
      </w:r>
      <w:r w:rsidR="006476FA">
        <w:rPr>
          <w:b/>
          <w:bCs/>
          <w:sz w:val="24"/>
          <w:szCs w:val="24"/>
          <w:u w:val="single"/>
        </w:rPr>
        <w:t>5</w:t>
      </w:r>
      <w:r w:rsidRPr="00A10050">
        <w:rPr>
          <w:b/>
          <w:bCs/>
          <w:sz w:val="24"/>
          <w:szCs w:val="24"/>
          <w:u w:val="single"/>
        </w:rPr>
        <w:t xml:space="preserve"> r.</w:t>
      </w:r>
    </w:p>
    <w:p w14:paraId="3BE4CE94" w14:textId="77777777" w:rsidR="003173D8" w:rsidRPr="00A10050" w:rsidRDefault="003173D8" w:rsidP="00A10050"/>
    <w:sectPr w:rsidR="003173D8" w:rsidRPr="00A10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01D43" w14:textId="77777777" w:rsidR="00CE397A" w:rsidRDefault="00CE397A" w:rsidP="00F17F62">
      <w:r>
        <w:separator/>
      </w:r>
    </w:p>
  </w:endnote>
  <w:endnote w:type="continuationSeparator" w:id="0">
    <w:p w14:paraId="16B6F738" w14:textId="77777777" w:rsidR="00CE397A" w:rsidRDefault="00CE397A" w:rsidP="00F1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1FCD8E" w14:textId="77777777" w:rsidR="00CE397A" w:rsidRDefault="00CE397A" w:rsidP="00F17F62">
      <w:r>
        <w:separator/>
      </w:r>
    </w:p>
  </w:footnote>
  <w:footnote w:type="continuationSeparator" w:id="0">
    <w:p w14:paraId="61B0F720" w14:textId="77777777" w:rsidR="00CE397A" w:rsidRDefault="00CE397A" w:rsidP="00F17F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B72"/>
    <w:rsid w:val="00003A16"/>
    <w:rsid w:val="000040FE"/>
    <w:rsid w:val="000340B7"/>
    <w:rsid w:val="000512BE"/>
    <w:rsid w:val="00094401"/>
    <w:rsid w:val="000E09EC"/>
    <w:rsid w:val="0010663A"/>
    <w:rsid w:val="001202F0"/>
    <w:rsid w:val="001226ED"/>
    <w:rsid w:val="001B0076"/>
    <w:rsid w:val="001B3985"/>
    <w:rsid w:val="001C5529"/>
    <w:rsid w:val="001E0792"/>
    <w:rsid w:val="001F2F92"/>
    <w:rsid w:val="002C4991"/>
    <w:rsid w:val="002F256C"/>
    <w:rsid w:val="003173D8"/>
    <w:rsid w:val="00380CF3"/>
    <w:rsid w:val="00460BB3"/>
    <w:rsid w:val="00480D80"/>
    <w:rsid w:val="004B45A6"/>
    <w:rsid w:val="005739EE"/>
    <w:rsid w:val="005A0FA9"/>
    <w:rsid w:val="005F488D"/>
    <w:rsid w:val="006476FA"/>
    <w:rsid w:val="006567B8"/>
    <w:rsid w:val="00657764"/>
    <w:rsid w:val="0066714F"/>
    <w:rsid w:val="00684E5C"/>
    <w:rsid w:val="006D7304"/>
    <w:rsid w:val="007E0BDF"/>
    <w:rsid w:val="008545A2"/>
    <w:rsid w:val="008831FF"/>
    <w:rsid w:val="008B5457"/>
    <w:rsid w:val="008D7D81"/>
    <w:rsid w:val="008E00D6"/>
    <w:rsid w:val="00950B22"/>
    <w:rsid w:val="009A3468"/>
    <w:rsid w:val="00A10050"/>
    <w:rsid w:val="00A1495B"/>
    <w:rsid w:val="00AA3BB5"/>
    <w:rsid w:val="00AE1DCD"/>
    <w:rsid w:val="00AE587B"/>
    <w:rsid w:val="00B3193B"/>
    <w:rsid w:val="00B83AA2"/>
    <w:rsid w:val="00C15022"/>
    <w:rsid w:val="00C157D0"/>
    <w:rsid w:val="00C45C92"/>
    <w:rsid w:val="00C50958"/>
    <w:rsid w:val="00C70709"/>
    <w:rsid w:val="00C75D14"/>
    <w:rsid w:val="00C963D7"/>
    <w:rsid w:val="00CD08DF"/>
    <w:rsid w:val="00CD3EA1"/>
    <w:rsid w:val="00CD501E"/>
    <w:rsid w:val="00CE397A"/>
    <w:rsid w:val="00CF0C5B"/>
    <w:rsid w:val="00D0737D"/>
    <w:rsid w:val="00D14FA5"/>
    <w:rsid w:val="00D54B72"/>
    <w:rsid w:val="00D74FC9"/>
    <w:rsid w:val="00D75F5D"/>
    <w:rsid w:val="00DA14E1"/>
    <w:rsid w:val="00DB1BF9"/>
    <w:rsid w:val="00DD4845"/>
    <w:rsid w:val="00DD634F"/>
    <w:rsid w:val="00E340C3"/>
    <w:rsid w:val="00EC2669"/>
    <w:rsid w:val="00F17F62"/>
    <w:rsid w:val="00F6452C"/>
    <w:rsid w:val="00F811C3"/>
    <w:rsid w:val="00F81DC5"/>
    <w:rsid w:val="00FB3F86"/>
    <w:rsid w:val="00FC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8E54F"/>
  <w15:chartTrackingRefBased/>
  <w15:docId w15:val="{D699769D-6458-4180-9C5D-368F81A5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31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A0FA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qFormat/>
    <w:rsid w:val="008831FF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8831FF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8831FF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831FF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5A0FA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uiPriority w:val="34"/>
    <w:qFormat/>
    <w:rsid w:val="00D75F5D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17F62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17F6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17F6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426</cp:revision>
  <cp:lastPrinted>2025-10-10T09:26:00Z</cp:lastPrinted>
  <dcterms:created xsi:type="dcterms:W3CDTF">2022-04-25T06:38:00Z</dcterms:created>
  <dcterms:modified xsi:type="dcterms:W3CDTF">2025-10-14T06:42:00Z</dcterms:modified>
</cp:coreProperties>
</file>