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5E27A" w14:textId="77777777" w:rsidR="00394562" w:rsidRPr="003E0567" w:rsidRDefault="00394562" w:rsidP="00394562">
      <w:pPr>
        <w:pStyle w:val="www"/>
        <w:spacing w:after="0"/>
        <w:rPr>
          <w:color w:val="000000" w:themeColor="text1"/>
          <w:spacing w:val="-3"/>
        </w:rPr>
      </w:pPr>
      <w:r w:rsidRPr="003E0567">
        <w:rPr>
          <w:rStyle w:val="Pogrubienie"/>
          <w:rFonts w:eastAsiaTheme="majorEastAsia"/>
          <w:color w:val="000000" w:themeColor="text1"/>
          <w:spacing w:val="-3"/>
        </w:rPr>
        <w:t>Podstawa prawna:</w:t>
      </w:r>
      <w:r w:rsidRPr="003E0567">
        <w:rPr>
          <w:color w:val="000000" w:themeColor="text1"/>
          <w:spacing w:val="-3"/>
        </w:rPr>
        <w:t xml:space="preserve"> </w:t>
      </w:r>
    </w:p>
    <w:p w14:paraId="55BE3F4E" w14:textId="77777777" w:rsidR="00394562" w:rsidRPr="003E0567" w:rsidRDefault="00000000" w:rsidP="00394562">
      <w:pPr>
        <w:rPr>
          <w:color w:val="000000" w:themeColor="text1"/>
          <w:spacing w:val="-3"/>
        </w:rPr>
      </w:pPr>
      <w:r>
        <w:rPr>
          <w:color w:val="000000" w:themeColor="text1"/>
          <w:spacing w:val="-3"/>
        </w:rPr>
        <w:pict w14:anchorId="4BA1715D">
          <v:rect id="_x0000_i1025" style="width:0;height:2pt" o:hralign="center" o:hrstd="t" o:hr="t" fillcolor="#aca899" stroked="f"/>
        </w:pict>
      </w:r>
    </w:p>
    <w:p w14:paraId="1201E2C0" w14:textId="77777777" w:rsidR="00394562" w:rsidRPr="003E0567" w:rsidRDefault="00394562" w:rsidP="0039456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Art. 2 ust. 6, art. 12, 18, 32 ust. 2-5 i art. 90 ustawy z dnia 28 listopada 2014 r. Prawo o aktach stanu cywilnego.</w:t>
      </w:r>
    </w:p>
    <w:p w14:paraId="6D648A75" w14:textId="77777777" w:rsidR="00394562" w:rsidRPr="003E0567" w:rsidRDefault="00394562" w:rsidP="0039456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Art. 59 ustawy z dnia 25 lutego 1964 r. Kodeks rodzinny i opiekuńczy.</w:t>
      </w:r>
    </w:p>
    <w:p w14:paraId="452098E0" w14:textId="77777777" w:rsidR="00394562" w:rsidRPr="003E0567" w:rsidRDefault="00394562" w:rsidP="0039456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Art. 35, 57, 76 a, 104, 127-129 ustawy z dnia 14 czerwca 1960 r. Kodeks postępowania administracyjnego.</w:t>
      </w:r>
    </w:p>
    <w:p w14:paraId="0E959249" w14:textId="77777777" w:rsidR="00394562" w:rsidRPr="003E0567" w:rsidRDefault="00394562" w:rsidP="0039456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Ustawa z dnia 16 listopada 2006 r. o opłacie skarbowej.</w:t>
      </w:r>
    </w:p>
    <w:p w14:paraId="1B19A3E2" w14:textId="77777777" w:rsidR="00394562" w:rsidRPr="003E0567" w:rsidRDefault="00394562" w:rsidP="0039456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Rozporządzenie Ministra Finansów z dnia 28 września 2007 r. w sprawie zapłaty opłaty skarbowej.</w:t>
      </w:r>
    </w:p>
    <w:p w14:paraId="41B0D2C5" w14:textId="77777777" w:rsidR="00394562" w:rsidRPr="003E0567" w:rsidRDefault="00394562" w:rsidP="0039456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Art. 34 pkt. 16 Ustawy z dnia z dnia 25 czerwca 2015 r. Prawo konsularne.</w:t>
      </w:r>
    </w:p>
    <w:p w14:paraId="379295DA" w14:textId="77777777" w:rsidR="00394562" w:rsidRPr="003E0567" w:rsidRDefault="00394562" w:rsidP="0039456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Art. 4 i art. 5 ustawy z dnia 7 października 1999 roku o języku polskim.</w:t>
      </w:r>
    </w:p>
    <w:p w14:paraId="0D8B8E36" w14:textId="77777777" w:rsidR="00394562" w:rsidRPr="003E0567" w:rsidRDefault="00394562" w:rsidP="0039456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Ustawa z dnia 26 maja 2023 r. o aplikacji mObywatel.</w:t>
      </w:r>
    </w:p>
    <w:p w14:paraId="7E8CCD3C" w14:textId="77777777" w:rsidR="00394562" w:rsidRPr="003E0567" w:rsidRDefault="00394562" w:rsidP="00394562">
      <w:pPr>
        <w:pStyle w:val="www"/>
        <w:spacing w:after="0"/>
        <w:rPr>
          <w:color w:val="000000" w:themeColor="text1"/>
        </w:rPr>
      </w:pPr>
    </w:p>
    <w:p w14:paraId="78EBE970" w14:textId="77777777" w:rsidR="00394562" w:rsidRPr="003E0567" w:rsidRDefault="00394562" w:rsidP="00394562">
      <w:pPr>
        <w:pStyle w:val="www"/>
        <w:spacing w:after="0"/>
        <w:rPr>
          <w:color w:val="000000" w:themeColor="text1"/>
        </w:rPr>
      </w:pPr>
    </w:p>
    <w:p w14:paraId="5922829A" w14:textId="7AAA78DE" w:rsidR="00394562" w:rsidRPr="003E0567" w:rsidRDefault="00394562" w:rsidP="00394562">
      <w:pPr>
        <w:pStyle w:val="www"/>
        <w:spacing w:after="0"/>
        <w:rPr>
          <w:color w:val="000000" w:themeColor="text1"/>
          <w:spacing w:val="-3"/>
        </w:rPr>
      </w:pPr>
      <w:r w:rsidRPr="003E0567">
        <w:rPr>
          <w:color w:val="000000" w:themeColor="text1"/>
        </w:rPr>
        <w:t xml:space="preserve"> </w:t>
      </w:r>
      <w:r w:rsidRPr="003E0567">
        <w:rPr>
          <w:rStyle w:val="Pogrubienie"/>
          <w:rFonts w:eastAsiaTheme="majorEastAsia"/>
          <w:color w:val="000000" w:themeColor="text1"/>
          <w:spacing w:val="-4"/>
        </w:rPr>
        <w:t>Wymagane dokumenty:</w:t>
      </w:r>
    </w:p>
    <w:p w14:paraId="1BF92CE2" w14:textId="77777777" w:rsidR="00394562" w:rsidRPr="003E0567" w:rsidRDefault="00000000" w:rsidP="00394562">
      <w:pPr>
        <w:rPr>
          <w:color w:val="000000" w:themeColor="text1"/>
          <w:spacing w:val="-3"/>
        </w:rPr>
      </w:pPr>
      <w:r>
        <w:rPr>
          <w:color w:val="000000" w:themeColor="text1"/>
          <w:spacing w:val="-3"/>
        </w:rPr>
        <w:pict w14:anchorId="0B86E863">
          <v:rect id="_x0000_i1026" style="width:0;height:2pt" o:hralign="center" o:hrstd="t" o:hr="t" fillcolor="#aca899" stroked="f"/>
        </w:pict>
      </w:r>
    </w:p>
    <w:p w14:paraId="4730ECF5" w14:textId="77777777" w:rsidR="00394562" w:rsidRPr="003E0567" w:rsidRDefault="00394562" w:rsidP="00394562">
      <w:pPr>
        <w:pStyle w:val="www"/>
        <w:spacing w:after="0"/>
        <w:rPr>
          <w:rStyle w:val="Pogrubienie"/>
          <w:rFonts w:eastAsiaTheme="majorEastAsia"/>
          <w:b w:val="0"/>
          <w:bCs w:val="0"/>
          <w:color w:val="000000" w:themeColor="text1"/>
          <w:spacing w:val="-7"/>
          <w:sz w:val="18"/>
        </w:rPr>
      </w:pPr>
    </w:p>
    <w:p w14:paraId="0ECD8076" w14:textId="77777777" w:rsidR="00394562" w:rsidRPr="00394562" w:rsidRDefault="00394562" w:rsidP="00394562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94562">
        <w:rPr>
          <w:color w:val="000000" w:themeColor="text1"/>
        </w:rPr>
        <w:t>Ważny dowód osobisty, ważny dokument mDowód w aplikacji mObywatel lub ważny paszport osoby zamierzającej złożyć oświadczenie o powrocie do nazwiska noszonego przed zawarciem małżeństwa (do okazania).</w:t>
      </w:r>
    </w:p>
    <w:p w14:paraId="0088008F" w14:textId="77777777" w:rsidR="00394562" w:rsidRPr="003E0567" w:rsidRDefault="00394562" w:rsidP="00394562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94562">
        <w:rPr>
          <w:color w:val="000000" w:themeColor="text1"/>
        </w:rPr>
        <w:t>Dowód uiszczenia opłaty skarbowej za przyjęcie oświadczenia o powrocie do nazwiska noszonego przed zawarciem małżeństwa.</w:t>
      </w:r>
    </w:p>
    <w:p w14:paraId="4D278B8C" w14:textId="78A2F382" w:rsidR="00394562" w:rsidRPr="00394562" w:rsidRDefault="00394562" w:rsidP="00394562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 xml:space="preserve">Wniosek </w:t>
      </w:r>
      <w:r w:rsidRPr="00394562">
        <w:rPr>
          <w:color w:val="000000" w:themeColor="text1"/>
        </w:rPr>
        <w:t>o przyjęcie oświadczenia o powrocie do nazwiska noszonego przed zawarciem małżeńst</w:t>
      </w:r>
      <w:r w:rsidRPr="003E0567">
        <w:rPr>
          <w:color w:val="000000" w:themeColor="text1"/>
        </w:rPr>
        <w:t>wa.</w:t>
      </w:r>
    </w:p>
    <w:p w14:paraId="6B7AF5CF" w14:textId="77777777" w:rsidR="00394562" w:rsidRPr="003E0567" w:rsidRDefault="00394562" w:rsidP="00394562">
      <w:pPr>
        <w:pStyle w:val="www"/>
        <w:spacing w:after="0"/>
        <w:rPr>
          <w:rStyle w:val="Pogrubienie"/>
          <w:rFonts w:eastAsiaTheme="majorEastAsia"/>
          <w:b w:val="0"/>
          <w:bCs w:val="0"/>
          <w:color w:val="000000" w:themeColor="text1"/>
          <w:spacing w:val="-7"/>
          <w:sz w:val="18"/>
        </w:rPr>
      </w:pPr>
    </w:p>
    <w:p w14:paraId="56A60646" w14:textId="77777777" w:rsidR="00394562" w:rsidRPr="003E0567" w:rsidRDefault="00394562" w:rsidP="00394562">
      <w:pPr>
        <w:pStyle w:val="www"/>
        <w:spacing w:after="0"/>
        <w:rPr>
          <w:rStyle w:val="Pogrubienie"/>
          <w:rFonts w:eastAsiaTheme="majorEastAsia"/>
          <w:b w:val="0"/>
          <w:bCs w:val="0"/>
          <w:color w:val="000000" w:themeColor="text1"/>
          <w:spacing w:val="-7"/>
          <w:sz w:val="18"/>
        </w:rPr>
      </w:pPr>
    </w:p>
    <w:p w14:paraId="6734F744" w14:textId="77777777" w:rsidR="00394562" w:rsidRPr="003E0567" w:rsidRDefault="00394562" w:rsidP="00394562">
      <w:pPr>
        <w:pStyle w:val="www"/>
        <w:spacing w:after="0"/>
        <w:rPr>
          <w:color w:val="000000" w:themeColor="text1"/>
          <w:spacing w:val="-3"/>
        </w:rPr>
      </w:pPr>
      <w:r w:rsidRPr="003E0567">
        <w:rPr>
          <w:rStyle w:val="Pogrubienie"/>
          <w:rFonts w:eastAsiaTheme="majorEastAsia"/>
          <w:b w:val="0"/>
          <w:bCs w:val="0"/>
          <w:color w:val="000000" w:themeColor="text1"/>
          <w:spacing w:val="-7"/>
          <w:sz w:val="18"/>
        </w:rPr>
        <w:t xml:space="preserve">   </w:t>
      </w:r>
      <w:r w:rsidRPr="003E0567">
        <w:rPr>
          <w:rStyle w:val="Pogrubienie"/>
          <w:rFonts w:eastAsiaTheme="majorEastAsia"/>
          <w:color w:val="000000" w:themeColor="text1"/>
          <w:spacing w:val="-7"/>
        </w:rPr>
        <w:t>Opłaty:</w:t>
      </w:r>
      <w:r w:rsidRPr="003E0567">
        <w:rPr>
          <w:color w:val="000000" w:themeColor="text1"/>
          <w:spacing w:val="-2"/>
        </w:rPr>
        <w:t xml:space="preserve"> </w:t>
      </w:r>
    </w:p>
    <w:p w14:paraId="75FEC949" w14:textId="77777777" w:rsidR="00394562" w:rsidRPr="003E0567" w:rsidRDefault="00000000" w:rsidP="00394562">
      <w:pPr>
        <w:rPr>
          <w:color w:val="000000" w:themeColor="text1"/>
          <w:spacing w:val="-3"/>
        </w:rPr>
      </w:pPr>
      <w:r>
        <w:rPr>
          <w:color w:val="000000" w:themeColor="text1"/>
          <w:spacing w:val="-3"/>
        </w:rPr>
        <w:pict w14:anchorId="518DCB25">
          <v:rect id="_x0000_i1027" style="width:0;height:2pt" o:hralign="center" o:hrstd="t" o:hr="t" fillcolor="#aca899" stroked="f"/>
        </w:pict>
      </w:r>
    </w:p>
    <w:p w14:paraId="6BCF5CC8" w14:textId="4271F1DE" w:rsidR="00FF6D05" w:rsidRPr="003E0567" w:rsidRDefault="00394562" w:rsidP="00394562">
      <w:pPr>
        <w:pStyle w:val="www"/>
        <w:numPr>
          <w:ilvl w:val="0"/>
          <w:numId w:val="10"/>
        </w:numPr>
        <w:spacing w:after="0"/>
        <w:rPr>
          <w:color w:val="000000" w:themeColor="text1"/>
        </w:rPr>
      </w:pPr>
      <w:r w:rsidRPr="00394562">
        <w:rPr>
          <w:color w:val="000000" w:themeColor="text1"/>
        </w:rPr>
        <w:t>Opłat</w:t>
      </w:r>
      <w:r w:rsidR="00FF6D05" w:rsidRPr="003E0567">
        <w:rPr>
          <w:color w:val="000000" w:themeColor="text1"/>
        </w:rPr>
        <w:t>a skarbowa za przyjęcie oświadczenia o powrocie osoby rozwiedzionej do nazwiska, które nosiła przed zawarciem związku małżeńskiego wynosi 11,00 zł</w:t>
      </w:r>
    </w:p>
    <w:p w14:paraId="16BBB69B" w14:textId="47527689" w:rsidR="00394562" w:rsidRPr="00394562" w:rsidRDefault="00FF6D05" w:rsidP="00394562">
      <w:pPr>
        <w:pStyle w:val="www"/>
        <w:numPr>
          <w:ilvl w:val="0"/>
          <w:numId w:val="10"/>
        </w:numPr>
        <w:spacing w:after="0"/>
        <w:rPr>
          <w:color w:val="000000" w:themeColor="text1"/>
        </w:rPr>
      </w:pPr>
      <w:r w:rsidRPr="003E0567">
        <w:rPr>
          <w:color w:val="000000" w:themeColor="text1"/>
        </w:rPr>
        <w:t>Wpłat z tytułu opłaty skarbowej można dokonać na</w:t>
      </w:r>
      <w:r w:rsidR="00394562" w:rsidRPr="00394562">
        <w:rPr>
          <w:color w:val="000000" w:themeColor="text1"/>
        </w:rPr>
        <w:t xml:space="preserve"> konto </w:t>
      </w:r>
      <w:r w:rsidR="00394562" w:rsidRPr="003E0567">
        <w:rPr>
          <w:color w:val="000000" w:themeColor="text1"/>
        </w:rPr>
        <w:t>GMINY GÓRA</w:t>
      </w:r>
      <w:r w:rsidR="00394562" w:rsidRPr="00394562">
        <w:rPr>
          <w:color w:val="000000" w:themeColor="text1"/>
        </w:rPr>
        <w:br/>
        <w:t>Nr rachunku</w:t>
      </w:r>
      <w:r w:rsidR="00394562" w:rsidRPr="003E0567">
        <w:rPr>
          <w:color w:val="000000" w:themeColor="text1"/>
          <w:spacing w:val="-1"/>
        </w:rPr>
        <w:t xml:space="preserve"> 82 1020 5226 0000 6102 0496 6893 lub w placówce banku PKO Bank </w:t>
      </w:r>
      <w:r w:rsidR="00394562" w:rsidRPr="003E0567">
        <w:rPr>
          <w:color w:val="000000" w:themeColor="text1"/>
          <w:spacing w:val="-1"/>
        </w:rPr>
        <w:lastRenderedPageBreak/>
        <w:t>Polski S.A.</w:t>
      </w:r>
      <w:r w:rsidRPr="003E0567">
        <w:rPr>
          <w:color w:val="000000" w:themeColor="text1"/>
          <w:spacing w:val="-1"/>
        </w:rPr>
        <w:t xml:space="preserve"> oraz</w:t>
      </w:r>
      <w:r w:rsidR="00394562" w:rsidRPr="003E0567">
        <w:rPr>
          <w:color w:val="000000" w:themeColor="text1"/>
          <w:spacing w:val="-1"/>
        </w:rPr>
        <w:t xml:space="preserve"> kasie Urzędu</w:t>
      </w:r>
      <w:r w:rsidRPr="003E0567">
        <w:rPr>
          <w:color w:val="000000" w:themeColor="text1"/>
          <w:spacing w:val="-1"/>
        </w:rPr>
        <w:t xml:space="preserve"> Miasta i Gminy Góra ul.</w:t>
      </w:r>
      <w:r w:rsidR="003E0567" w:rsidRPr="003E0567">
        <w:rPr>
          <w:color w:val="000000" w:themeColor="text1"/>
          <w:spacing w:val="-1"/>
        </w:rPr>
        <w:t xml:space="preserve"> </w:t>
      </w:r>
      <w:r w:rsidRPr="003E0567">
        <w:rPr>
          <w:color w:val="000000" w:themeColor="text1"/>
          <w:spacing w:val="-1"/>
        </w:rPr>
        <w:t>Mickiewicza nr 1</w:t>
      </w:r>
      <w:r w:rsidR="003E0567" w:rsidRPr="003E0567">
        <w:rPr>
          <w:color w:val="000000" w:themeColor="text1"/>
          <w:spacing w:val="-1"/>
        </w:rPr>
        <w:t>.</w:t>
      </w:r>
      <w:r w:rsidR="00394562" w:rsidRPr="003E0567">
        <w:rPr>
          <w:color w:val="000000" w:themeColor="text1"/>
          <w:spacing w:val="-1"/>
        </w:rPr>
        <w:t xml:space="preserve"> Oryginał dowodu zapłaty należnej opłaty skarbowej należy załączyć odpowiednio do podania</w:t>
      </w:r>
      <w:r w:rsidR="00394562" w:rsidRPr="00394562">
        <w:rPr>
          <w:color w:val="000000" w:themeColor="text1"/>
        </w:rPr>
        <w:t>.</w:t>
      </w:r>
    </w:p>
    <w:p w14:paraId="49574D25" w14:textId="77777777" w:rsidR="00394562" w:rsidRPr="003E0567" w:rsidRDefault="00394562" w:rsidP="00394562">
      <w:pPr>
        <w:pStyle w:val="www"/>
        <w:spacing w:after="0"/>
        <w:ind w:left="360"/>
        <w:rPr>
          <w:color w:val="000000" w:themeColor="text1"/>
          <w:spacing w:val="-1"/>
          <w:sz w:val="18"/>
        </w:rPr>
      </w:pPr>
    </w:p>
    <w:p w14:paraId="353764E0" w14:textId="77777777" w:rsidR="00394562" w:rsidRPr="003E0567" w:rsidRDefault="00394562" w:rsidP="00394562">
      <w:pPr>
        <w:pStyle w:val="www"/>
        <w:spacing w:after="0"/>
        <w:rPr>
          <w:color w:val="000000" w:themeColor="text1"/>
          <w:spacing w:val="-3"/>
        </w:rPr>
      </w:pPr>
      <w:r w:rsidRPr="003E0567">
        <w:rPr>
          <w:rStyle w:val="Pogrubienie"/>
          <w:rFonts w:eastAsiaTheme="majorEastAsia"/>
          <w:color w:val="000000" w:themeColor="text1"/>
          <w:spacing w:val="-4"/>
        </w:rPr>
        <w:t>Czas załatwienia sprawy:</w:t>
      </w:r>
      <w:r w:rsidRPr="003E0567">
        <w:rPr>
          <w:color w:val="000000" w:themeColor="text1"/>
          <w:spacing w:val="-4"/>
        </w:rPr>
        <w:t xml:space="preserve"> </w:t>
      </w:r>
    </w:p>
    <w:p w14:paraId="2925B673" w14:textId="77777777" w:rsidR="00394562" w:rsidRPr="003E0567" w:rsidRDefault="00000000" w:rsidP="00394562">
      <w:pPr>
        <w:rPr>
          <w:color w:val="000000" w:themeColor="text1"/>
          <w:spacing w:val="-3"/>
        </w:rPr>
      </w:pPr>
      <w:r>
        <w:rPr>
          <w:color w:val="000000" w:themeColor="text1"/>
          <w:spacing w:val="-3"/>
        </w:rPr>
        <w:pict w14:anchorId="47B73896">
          <v:rect id="_x0000_i1028" style="width:0;height:2pt" o:hralign="center" o:hrstd="t" o:hr="t" fillcolor="#aca899" stroked="f"/>
        </w:pict>
      </w:r>
    </w:p>
    <w:p w14:paraId="1C3256AD" w14:textId="77777777" w:rsidR="00FF6D05" w:rsidRPr="003E0567" w:rsidRDefault="00FF6D05" w:rsidP="00FF6D05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Przyjęcie oświadczenia o powrocie do nazwiska noszonego przed zawarciem małżeństwa nastąpi w dniu złożenia wniosku.</w:t>
      </w:r>
    </w:p>
    <w:p w14:paraId="4DC147F3" w14:textId="77777777" w:rsidR="00394562" w:rsidRPr="003E0567" w:rsidRDefault="00394562" w:rsidP="00394562">
      <w:pPr>
        <w:pStyle w:val="www"/>
        <w:spacing w:after="0"/>
        <w:rPr>
          <w:color w:val="000000" w:themeColor="text1"/>
          <w:spacing w:val="-3"/>
        </w:rPr>
      </w:pPr>
      <w:r w:rsidRPr="003E0567">
        <w:rPr>
          <w:rStyle w:val="Pogrubienie"/>
          <w:rFonts w:eastAsiaTheme="majorEastAsia"/>
          <w:color w:val="000000" w:themeColor="text1"/>
          <w:spacing w:val="-3"/>
        </w:rPr>
        <w:t>Miejsce załatwienia sprawy:</w:t>
      </w:r>
      <w:r w:rsidRPr="003E0567">
        <w:rPr>
          <w:color w:val="000000" w:themeColor="text1"/>
          <w:spacing w:val="-3"/>
        </w:rPr>
        <w:t xml:space="preserve"> </w:t>
      </w:r>
    </w:p>
    <w:p w14:paraId="0AF21D6E" w14:textId="77777777" w:rsidR="00394562" w:rsidRPr="003E0567" w:rsidRDefault="00000000" w:rsidP="00394562">
      <w:pPr>
        <w:rPr>
          <w:color w:val="000000" w:themeColor="text1"/>
          <w:spacing w:val="-3"/>
        </w:rPr>
      </w:pPr>
      <w:r>
        <w:rPr>
          <w:color w:val="000000" w:themeColor="text1"/>
          <w:spacing w:val="-3"/>
        </w:rPr>
        <w:pict w14:anchorId="5B02ACC8">
          <v:rect id="_x0000_i1029" style="width:453.6pt;height:2pt" o:hralign="center" o:hrstd="t" o:hr="t" fillcolor="#aca899" stroked="f"/>
        </w:pict>
      </w:r>
    </w:p>
    <w:p w14:paraId="055FCADF" w14:textId="77777777" w:rsidR="00394562" w:rsidRPr="003E0567" w:rsidRDefault="00394562" w:rsidP="00394562">
      <w:pPr>
        <w:rPr>
          <w:color w:val="000000" w:themeColor="text1"/>
          <w:spacing w:val="-3"/>
          <w:sz w:val="18"/>
          <w:szCs w:val="20"/>
        </w:rPr>
      </w:pPr>
      <w:r w:rsidRPr="003E0567">
        <w:rPr>
          <w:color w:val="000000" w:themeColor="text1"/>
          <w:sz w:val="18"/>
        </w:rPr>
        <w:t>Urząd Stanu Cywilnego w Górze ul. Podwale 10, 56-200 Góra tel. 65-543-24-97</w:t>
      </w:r>
    </w:p>
    <w:p w14:paraId="46F6928C" w14:textId="77777777" w:rsidR="00394562" w:rsidRPr="003E0567" w:rsidRDefault="00394562" w:rsidP="00394562">
      <w:pPr>
        <w:pStyle w:val="www"/>
        <w:spacing w:after="0"/>
        <w:rPr>
          <w:color w:val="000000" w:themeColor="text1"/>
          <w:spacing w:val="-3"/>
          <w:sz w:val="18"/>
          <w:szCs w:val="20"/>
        </w:rPr>
      </w:pPr>
    </w:p>
    <w:p w14:paraId="7C60CDE9" w14:textId="77777777" w:rsidR="00394562" w:rsidRPr="003E0567" w:rsidRDefault="00394562" w:rsidP="00394562">
      <w:pPr>
        <w:pStyle w:val="www"/>
        <w:spacing w:after="0"/>
        <w:rPr>
          <w:rStyle w:val="Pogrubienie"/>
          <w:rFonts w:eastAsiaTheme="majorEastAsia"/>
          <w:color w:val="000000" w:themeColor="text1"/>
          <w:spacing w:val="-3"/>
        </w:rPr>
      </w:pPr>
    </w:p>
    <w:p w14:paraId="28C867AC" w14:textId="77777777" w:rsidR="00394562" w:rsidRPr="003E0567" w:rsidRDefault="00394562" w:rsidP="00394562">
      <w:pPr>
        <w:pStyle w:val="www"/>
        <w:spacing w:after="0"/>
        <w:rPr>
          <w:color w:val="000000" w:themeColor="text1"/>
          <w:spacing w:val="-3"/>
        </w:rPr>
      </w:pPr>
      <w:r w:rsidRPr="003E0567">
        <w:rPr>
          <w:rStyle w:val="Pogrubienie"/>
          <w:rFonts w:eastAsiaTheme="majorEastAsia"/>
          <w:color w:val="000000" w:themeColor="text1"/>
          <w:spacing w:val="-3"/>
        </w:rPr>
        <w:t>Tryb odwoławczy:</w:t>
      </w:r>
      <w:r w:rsidRPr="003E0567">
        <w:rPr>
          <w:color w:val="000000" w:themeColor="text1"/>
          <w:spacing w:val="-1"/>
        </w:rPr>
        <w:t xml:space="preserve"> </w:t>
      </w:r>
    </w:p>
    <w:p w14:paraId="2B3DE70F" w14:textId="77777777" w:rsidR="00394562" w:rsidRPr="003E0567" w:rsidRDefault="00000000" w:rsidP="00394562">
      <w:pPr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pict w14:anchorId="10AB49C7">
          <v:rect id="_x0000_i1030" style="width:0;height:2pt" o:hralign="center" o:hrstd="t" o:hr="t" fillcolor="#aca899" stroked="f"/>
        </w:pict>
      </w:r>
    </w:p>
    <w:p w14:paraId="5F3AD5F8" w14:textId="1A934596" w:rsidR="00FF6D05" w:rsidRPr="003E0567" w:rsidRDefault="00FF6D05" w:rsidP="00394562">
      <w:pPr>
        <w:pStyle w:val="www"/>
        <w:spacing w:after="0"/>
        <w:rPr>
          <w:rStyle w:val="Pogrubienie"/>
          <w:rFonts w:eastAsiaTheme="majorEastAsia"/>
          <w:b w:val="0"/>
          <w:bCs w:val="0"/>
          <w:color w:val="000000" w:themeColor="text1"/>
          <w:spacing w:val="-3"/>
          <w:sz w:val="18"/>
        </w:rPr>
      </w:pPr>
      <w:r w:rsidRPr="003E0567">
        <w:rPr>
          <w:color w:val="000000" w:themeColor="text1"/>
          <w:shd w:val="clear" w:color="auto" w:fill="FFFFFF"/>
        </w:rPr>
        <w:t>W przypadku, gdy otrzymasz decyzję o odmowie przyjęcia oświadczania o powrocie do nazwiska noszonego przed zawarciem małżeństwa możesz złożyć pisemne odwołanie do Wojewody Dolnośląskiego (jako instancji odwoławczej) za pośrednictwem Kierownika Urzędu Stanu Cywilnego w Górze w terminie 14 dni kalendarzowych od dnia doręczenia decyzji. W piśmie należy podać numer decyzji, od której się odwołujesz.</w:t>
      </w:r>
    </w:p>
    <w:p w14:paraId="09F4E2D8" w14:textId="77777777" w:rsidR="00FF6D05" w:rsidRPr="003E0567" w:rsidRDefault="00FF6D05" w:rsidP="00394562">
      <w:pPr>
        <w:pStyle w:val="www"/>
        <w:spacing w:after="0"/>
        <w:rPr>
          <w:rStyle w:val="Pogrubienie"/>
          <w:rFonts w:eastAsiaTheme="majorEastAsia"/>
          <w:b w:val="0"/>
          <w:bCs w:val="0"/>
          <w:color w:val="000000" w:themeColor="text1"/>
          <w:spacing w:val="-3"/>
          <w:sz w:val="18"/>
        </w:rPr>
      </w:pPr>
    </w:p>
    <w:p w14:paraId="6708099A" w14:textId="77777777" w:rsidR="00FF6D05" w:rsidRPr="003E0567" w:rsidRDefault="00FF6D05" w:rsidP="00394562">
      <w:pPr>
        <w:pStyle w:val="www"/>
        <w:spacing w:after="0"/>
        <w:rPr>
          <w:rStyle w:val="Pogrubienie"/>
          <w:rFonts w:eastAsiaTheme="majorEastAsia"/>
          <w:color w:val="000000" w:themeColor="text1"/>
          <w:spacing w:val="-3"/>
          <w:sz w:val="22"/>
        </w:rPr>
      </w:pPr>
    </w:p>
    <w:p w14:paraId="245DAA16" w14:textId="4AF6542C" w:rsidR="00394562" w:rsidRPr="003E0567" w:rsidRDefault="00394562" w:rsidP="00394562">
      <w:pPr>
        <w:pStyle w:val="www"/>
        <w:spacing w:after="0"/>
        <w:rPr>
          <w:color w:val="000000" w:themeColor="text1"/>
          <w:spacing w:val="-3"/>
          <w:sz w:val="22"/>
        </w:rPr>
      </w:pPr>
      <w:r w:rsidRPr="003E0567">
        <w:rPr>
          <w:rStyle w:val="Pogrubienie"/>
          <w:rFonts w:eastAsiaTheme="majorEastAsia"/>
          <w:color w:val="000000" w:themeColor="text1"/>
          <w:spacing w:val="-3"/>
          <w:sz w:val="22"/>
        </w:rPr>
        <w:t>Informacje dodatkowe:</w:t>
      </w:r>
      <w:r w:rsidRPr="003E0567">
        <w:rPr>
          <w:color w:val="000000" w:themeColor="text1"/>
          <w:spacing w:val="-1"/>
          <w:sz w:val="22"/>
        </w:rPr>
        <w:t xml:space="preserve"> </w:t>
      </w:r>
    </w:p>
    <w:p w14:paraId="3852CF5E" w14:textId="77777777" w:rsidR="00394562" w:rsidRPr="003E0567" w:rsidRDefault="00000000" w:rsidP="00394562">
      <w:pPr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pict w14:anchorId="163A17F5">
          <v:rect id="_x0000_i1031" style="width:0;height:2pt" o:hralign="center" o:hrstd="t" o:hr="t" fillcolor="#aca899" stroked="f"/>
        </w:pict>
      </w:r>
    </w:p>
    <w:p w14:paraId="60BD9D54" w14:textId="77777777" w:rsidR="00FF6D05" w:rsidRPr="00FF6D05" w:rsidRDefault="00FF6D05" w:rsidP="00FF6D05">
      <w:pPr>
        <w:shd w:val="clear" w:color="auto" w:fill="FFFFFF"/>
        <w:rPr>
          <w:color w:val="000000" w:themeColor="text1"/>
        </w:rPr>
      </w:pPr>
      <w:r w:rsidRPr="00FF6D05">
        <w:rPr>
          <w:color w:val="000000" w:themeColor="text1"/>
        </w:rPr>
        <w:t>Jeśli chcesz załatwić sprawę związaną z powrotem do nazwiska noszonego przed zawarciem małżeństwa, wykonaj poniższe czynności:</w:t>
      </w:r>
    </w:p>
    <w:p w14:paraId="6549777B" w14:textId="591F9CBE" w:rsidR="00FF6D05" w:rsidRPr="00FF6D05" w:rsidRDefault="00FF6D05" w:rsidP="00FF6D05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F6D05">
        <w:rPr>
          <w:color w:val="000000" w:themeColor="text1"/>
        </w:rPr>
        <w:t>Dokonaj opłaty skarbowej w kwocie 11,00 zł za przyjęcie oświadczenia o powrocie do nazwiska noszonego przed zawarciem małżeństwa</w:t>
      </w:r>
      <w:r w:rsidRPr="003E0567">
        <w:rPr>
          <w:color w:val="000000" w:themeColor="text1"/>
        </w:rPr>
        <w:t>.</w:t>
      </w:r>
      <w:r w:rsidRPr="00FF6D05">
        <w:rPr>
          <w:color w:val="000000" w:themeColor="text1"/>
        </w:rPr>
        <w:t>.</w:t>
      </w:r>
    </w:p>
    <w:p w14:paraId="4E798CF7" w14:textId="5CF4CBBE" w:rsidR="00FF6D05" w:rsidRPr="00FF6D05" w:rsidRDefault="00FF6D05" w:rsidP="00FF6D05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F6D05">
        <w:rPr>
          <w:color w:val="000000" w:themeColor="text1"/>
        </w:rPr>
        <w:t>Wypełni</w:t>
      </w:r>
      <w:r w:rsidRPr="003E0567">
        <w:rPr>
          <w:color w:val="000000" w:themeColor="text1"/>
        </w:rPr>
        <w:t xml:space="preserve">j wniosek </w:t>
      </w:r>
      <w:r w:rsidRPr="00FF6D05">
        <w:rPr>
          <w:color w:val="000000" w:themeColor="text1"/>
        </w:rPr>
        <w:t>o przyjęcie oświadczenia o powrocie do nazwiska noszonego przed zawarciem małżeństwa. </w:t>
      </w:r>
    </w:p>
    <w:p w14:paraId="2821AD0F" w14:textId="419A49B9" w:rsidR="00FF6D05" w:rsidRPr="00FF6D05" w:rsidRDefault="00FF6D05" w:rsidP="00FF6D05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F6D05">
        <w:rPr>
          <w:color w:val="000000" w:themeColor="text1"/>
        </w:rPr>
        <w:t>Przyjdź do Urzędu Stanu Cywilnego, zabierając ze sobą wymagane dokumenty.</w:t>
      </w:r>
    </w:p>
    <w:p w14:paraId="2EF8DD4F" w14:textId="77777777" w:rsidR="00FF6D05" w:rsidRPr="00FF6D05" w:rsidRDefault="00FF6D05" w:rsidP="00FF6D05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F6D05">
        <w:rPr>
          <w:color w:val="000000" w:themeColor="text1"/>
        </w:rPr>
        <w:t>Okaż ważny dowód osobisty, ważny dokument mDowód w aplikacji mObywatel lub ważny paszport oraz dowód opłaty skarbowej.</w:t>
      </w:r>
    </w:p>
    <w:p w14:paraId="1C4EF6C5" w14:textId="77777777" w:rsidR="00FF6D05" w:rsidRPr="003E0567" w:rsidRDefault="00FF6D05" w:rsidP="00FF6D05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FF6D05">
        <w:rPr>
          <w:color w:val="000000" w:themeColor="text1"/>
        </w:rPr>
        <w:t>Przed kierownikiem USC złożysz pisemne oświadczenie o powrocie do nazwiska noszonego przed zawarciem małżeństwa.</w:t>
      </w:r>
    </w:p>
    <w:p w14:paraId="4992C44E" w14:textId="77777777" w:rsidR="003E0567" w:rsidRPr="003E0567" w:rsidRDefault="003E0567" w:rsidP="003E0567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</w:rPr>
      </w:pPr>
      <w:r w:rsidRPr="003E0567">
        <w:rPr>
          <w:color w:val="000000" w:themeColor="text1"/>
        </w:rPr>
        <w:lastRenderedPageBreak/>
        <w:t>Pisemne oświadczenie o powrocie do nazwiska noszonego przed zawarciem małżeństwa możesz złożyć przed każdym kierownikiem USC w Polsce, a za granicą przed polskim konsulem. </w:t>
      </w:r>
    </w:p>
    <w:p w14:paraId="1E81C0E0" w14:textId="381DE68C" w:rsidR="003E0567" w:rsidRPr="003E0567" w:rsidRDefault="003E0567" w:rsidP="003E0567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Wzmianka w akcie małżeństwa zostanie zamieszczona niezwłocznie po złożeniu oświadczenia, jeżeli małżeństwo zarejestrowane jest w Górze. Jeśli małżeństwo zawarte było w innej miejscowości, protokół przyjęcia oświadczenia zostanie przesłany w terminie 1 dnia roboczego od dnia sporządzenia tego protokołu do właściwego urzędu stanu cywilnego, w celu dołączenia do aktu małżeństwa wzmianki dodatkowej o nazwisku rozwiedzionego małżonka.</w:t>
      </w:r>
    </w:p>
    <w:p w14:paraId="72D1115C" w14:textId="77777777" w:rsidR="003E0567" w:rsidRPr="003E0567" w:rsidRDefault="003E0567" w:rsidP="003E0567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3E0567">
        <w:rPr>
          <w:color w:val="000000" w:themeColor="text1"/>
        </w:rPr>
        <w:t>Jeśli nie potrafisz porozumieć się z kierownikiem USC, na przykład nie mówisz po polsku, wówczas musisz sobie zapewnić tłumacza lub biegłego.</w:t>
      </w:r>
    </w:p>
    <w:p w14:paraId="2195B7EA" w14:textId="77777777" w:rsidR="003E0567" w:rsidRPr="003E0567" w:rsidRDefault="003E0567" w:rsidP="003E0567">
      <w:pPr>
        <w:shd w:val="clear" w:color="auto" w:fill="FFFFFF"/>
        <w:spacing w:before="100" w:beforeAutospacing="1" w:after="100" w:afterAutospacing="1"/>
        <w:rPr>
          <w:color w:val="000000" w:themeColor="text1"/>
        </w:rPr>
      </w:pPr>
    </w:p>
    <w:p w14:paraId="616C8199" w14:textId="00363853" w:rsidR="003E0567" w:rsidRPr="00FF6D05" w:rsidRDefault="003E0567" w:rsidP="003E0567">
      <w:pPr>
        <w:shd w:val="clear" w:color="auto" w:fill="FFFFFF"/>
        <w:spacing w:before="100" w:beforeAutospacing="1" w:after="100" w:afterAutospacing="1"/>
        <w:jc w:val="center"/>
        <w:rPr>
          <w:b/>
          <w:bCs/>
          <w:color w:val="000000" w:themeColor="text1"/>
          <w:u w:val="single"/>
        </w:rPr>
      </w:pPr>
      <w:r w:rsidRPr="003E0567">
        <w:rPr>
          <w:b/>
          <w:bCs/>
          <w:color w:val="000000" w:themeColor="text1"/>
          <w:u w:val="single"/>
        </w:rPr>
        <w:t>Oświadczenie można złożyć w ciągu roku od chwili uprawomocnienia się orzeczenia rozwodowego.</w:t>
      </w:r>
    </w:p>
    <w:p w14:paraId="0DBFEF82" w14:textId="77777777" w:rsidR="00394562" w:rsidRPr="003E0567" w:rsidRDefault="00394562" w:rsidP="00394562">
      <w:pPr>
        <w:ind w:left="1080"/>
        <w:rPr>
          <w:color w:val="000000" w:themeColor="text1"/>
          <w:spacing w:val="-1"/>
          <w:sz w:val="18"/>
        </w:rPr>
      </w:pPr>
    </w:p>
    <w:p w14:paraId="17541689" w14:textId="77777777" w:rsidR="00394562" w:rsidRPr="003E0567" w:rsidRDefault="00394562" w:rsidP="00394562">
      <w:pPr>
        <w:pStyle w:val="www"/>
        <w:spacing w:after="0"/>
        <w:rPr>
          <w:color w:val="000000" w:themeColor="text1"/>
          <w:spacing w:val="-2"/>
        </w:rPr>
      </w:pPr>
      <w:r w:rsidRPr="003E0567">
        <w:rPr>
          <w:rStyle w:val="Pogrubienie"/>
          <w:rFonts w:eastAsiaTheme="majorEastAsia"/>
          <w:color w:val="000000" w:themeColor="text1"/>
          <w:spacing w:val="-7"/>
        </w:rPr>
        <w:t>Druki do pobrania:</w:t>
      </w:r>
      <w:r w:rsidRPr="003E0567">
        <w:rPr>
          <w:color w:val="000000" w:themeColor="text1"/>
          <w:spacing w:val="-2"/>
        </w:rPr>
        <w:t xml:space="preserve"> </w:t>
      </w:r>
    </w:p>
    <w:p w14:paraId="107480D3" w14:textId="77777777" w:rsidR="00394562" w:rsidRPr="003E0567" w:rsidRDefault="00394562" w:rsidP="00394562">
      <w:pPr>
        <w:pStyle w:val="www"/>
        <w:spacing w:after="0"/>
        <w:rPr>
          <w:rStyle w:val="Pogrubienie"/>
          <w:rFonts w:eastAsia="Calibri"/>
          <w:color w:val="000000" w:themeColor="text1"/>
          <w:spacing w:val="-3"/>
        </w:rPr>
      </w:pPr>
    </w:p>
    <w:p w14:paraId="7BF411CC" w14:textId="77777777" w:rsidR="00394562" w:rsidRDefault="00394562" w:rsidP="00394562">
      <w:pPr>
        <w:pStyle w:val="www"/>
        <w:spacing w:after="0"/>
        <w:rPr>
          <w:rStyle w:val="Pogrubienie"/>
          <w:rFonts w:ascii="Arial Narrow" w:eastAsia="Calibri" w:hAnsi="Arial Narrow"/>
          <w:color w:val="000000"/>
          <w:spacing w:val="-3"/>
        </w:rPr>
      </w:pPr>
    </w:p>
    <w:p w14:paraId="207A17D5" w14:textId="77777777" w:rsidR="00394562" w:rsidRDefault="00394562" w:rsidP="00394562">
      <w:pPr>
        <w:pStyle w:val="www"/>
        <w:spacing w:after="0"/>
        <w:rPr>
          <w:rStyle w:val="Pogrubienie"/>
          <w:rFonts w:ascii="Arial Narrow" w:eastAsia="Calibri" w:hAnsi="Arial Narrow"/>
          <w:color w:val="000000"/>
          <w:spacing w:val="-3"/>
        </w:rPr>
      </w:pPr>
    </w:p>
    <w:p w14:paraId="6E371777" w14:textId="77777777" w:rsidR="00394562" w:rsidRDefault="00394562" w:rsidP="00394562">
      <w:pPr>
        <w:pStyle w:val="www"/>
        <w:spacing w:after="0"/>
        <w:rPr>
          <w:rStyle w:val="Pogrubienie"/>
          <w:rFonts w:ascii="Arial Narrow" w:eastAsia="Calibri" w:hAnsi="Arial Narrow"/>
          <w:color w:val="000000"/>
          <w:spacing w:val="-3"/>
        </w:rPr>
      </w:pPr>
    </w:p>
    <w:p w14:paraId="64DD9EA8" w14:textId="77777777" w:rsidR="00394562" w:rsidRDefault="00394562" w:rsidP="00394562">
      <w:pPr>
        <w:pStyle w:val="www"/>
        <w:spacing w:after="0"/>
        <w:rPr>
          <w:rStyle w:val="Pogrubienie"/>
          <w:rFonts w:ascii="Arial Narrow" w:eastAsia="Calibri" w:hAnsi="Arial Narrow"/>
          <w:color w:val="000000"/>
          <w:spacing w:val="-3"/>
        </w:rPr>
      </w:pPr>
    </w:p>
    <w:p w14:paraId="50AE7FFB" w14:textId="77777777" w:rsidR="00394562" w:rsidRDefault="00394562" w:rsidP="00394562">
      <w:pPr>
        <w:pStyle w:val="www"/>
        <w:spacing w:after="0"/>
        <w:rPr>
          <w:rStyle w:val="Pogrubienie"/>
          <w:rFonts w:ascii="Arial Narrow" w:eastAsia="Calibri" w:hAnsi="Arial Narrow"/>
          <w:color w:val="000000"/>
          <w:spacing w:val="-3"/>
        </w:rPr>
      </w:pPr>
    </w:p>
    <w:sectPr w:rsidR="0039456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FCD79" w14:textId="77777777" w:rsidR="00335766" w:rsidRDefault="00335766" w:rsidP="00394562">
      <w:r>
        <w:separator/>
      </w:r>
    </w:p>
  </w:endnote>
  <w:endnote w:type="continuationSeparator" w:id="0">
    <w:p w14:paraId="717FFFE8" w14:textId="77777777" w:rsidR="00335766" w:rsidRDefault="00335766" w:rsidP="00394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E7C44" w14:textId="118A07C3" w:rsidR="00394562" w:rsidRDefault="00394562">
    <w:pPr>
      <w:pStyle w:val="Stopka"/>
    </w:pPr>
  </w:p>
  <w:tbl>
    <w:tblPr>
      <w:tblW w:w="0" w:type="auto"/>
      <w:tblLook w:val="01E0" w:firstRow="1" w:lastRow="1" w:firstColumn="1" w:lastColumn="1" w:noHBand="0" w:noVBand="0"/>
    </w:tblPr>
    <w:tblGrid>
      <w:gridCol w:w="1545"/>
      <w:gridCol w:w="7527"/>
    </w:tblGrid>
    <w:tr w:rsidR="00394562" w14:paraId="3C546D99" w14:textId="77777777" w:rsidTr="003D5BD5">
      <w:trPr>
        <w:trHeight w:val="889"/>
      </w:trPr>
      <w:tc>
        <w:tcPr>
          <w:tcW w:w="1548" w:type="dxa"/>
          <w:vAlign w:val="center"/>
        </w:tcPr>
        <w:p w14:paraId="16A43E96" w14:textId="77777777" w:rsidR="00394562" w:rsidRDefault="00394562" w:rsidP="00394562">
          <w:pPr>
            <w:pStyle w:val="Stopka"/>
            <w:jc w:val="center"/>
          </w:pPr>
          <w:r>
            <w:object w:dxaOrig="7456" w:dyaOrig="7994" w14:anchorId="77586EE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32" type="#_x0000_t75" style="width:59.25pt;height:60pt">
                <v:imagedata r:id="rId1" o:title=""/>
              </v:shape>
              <o:OLEObject Type="Embed" ProgID="MSPhotoEd.3" ShapeID="_x0000_i1032" DrawAspect="Content" ObjectID="_1821422391" r:id="rId2"/>
            </w:object>
          </w:r>
        </w:p>
      </w:tc>
      <w:tc>
        <w:tcPr>
          <w:tcW w:w="7662" w:type="dxa"/>
          <w:vAlign w:val="center"/>
        </w:tcPr>
        <w:p w14:paraId="3601B4DE" w14:textId="77777777" w:rsidR="00394562" w:rsidRDefault="00394562" w:rsidP="00394562">
          <w:pPr>
            <w:pStyle w:val="Nagwek7"/>
            <w:ind w:left="142" w:right="72"/>
            <w:rPr>
              <w:color w:val="0000FF"/>
              <w:sz w:val="16"/>
              <w:szCs w:val="16"/>
            </w:rPr>
          </w:pPr>
        </w:p>
        <w:p w14:paraId="780147CE" w14:textId="77777777" w:rsidR="00394562" w:rsidRPr="00394562" w:rsidRDefault="00394562" w:rsidP="00394562">
          <w:pPr>
            <w:pStyle w:val="Nagwek7"/>
            <w:ind w:left="142" w:right="72"/>
            <w:jc w:val="center"/>
            <w:rPr>
              <w:color w:val="4472C4" w:themeColor="accent1"/>
              <w:sz w:val="20"/>
            </w:rPr>
          </w:pPr>
          <w:r w:rsidRPr="00394562">
            <w:rPr>
              <w:b/>
              <w:bCs/>
              <w:color w:val="4472C4" w:themeColor="accent1"/>
              <w:sz w:val="16"/>
              <w:szCs w:val="16"/>
            </w:rPr>
            <w:t xml:space="preserve">ul. Mickiewicza </w:t>
          </w:r>
          <w:r w:rsidRPr="00394562">
            <w:rPr>
              <w:color w:val="4472C4" w:themeColor="accent1"/>
              <w:sz w:val="20"/>
            </w:rPr>
            <w:t>URZĄD MIASTA I GMINY W GÓRZE</w:t>
          </w:r>
        </w:p>
        <w:p w14:paraId="485DE948" w14:textId="642C9A60" w:rsidR="00394562" w:rsidRPr="00394562" w:rsidRDefault="00394562" w:rsidP="00394562">
          <w:pPr>
            <w:jc w:val="center"/>
            <w:rPr>
              <w:b/>
              <w:bCs/>
              <w:color w:val="4472C4" w:themeColor="accent1"/>
              <w:sz w:val="16"/>
              <w:szCs w:val="16"/>
            </w:rPr>
          </w:pPr>
          <w:r w:rsidRPr="00394562">
            <w:rPr>
              <w:b/>
              <w:bCs/>
              <w:color w:val="4472C4" w:themeColor="accent1"/>
              <w:sz w:val="16"/>
              <w:szCs w:val="16"/>
            </w:rPr>
            <w:t>1        56 – 200 Góra</w:t>
          </w:r>
        </w:p>
        <w:p w14:paraId="55CB41F3" w14:textId="77777777" w:rsidR="00394562" w:rsidRPr="00394562" w:rsidRDefault="00394562" w:rsidP="00394562">
          <w:pPr>
            <w:pStyle w:val="Nagwek9"/>
            <w:ind w:left="142" w:right="72"/>
            <w:jc w:val="center"/>
            <w:rPr>
              <w:color w:val="4472C4" w:themeColor="accent1"/>
              <w:sz w:val="16"/>
              <w:szCs w:val="16"/>
              <w:lang w:val="en-US"/>
            </w:rPr>
          </w:pPr>
          <w:r w:rsidRPr="00394562">
            <w:rPr>
              <w:color w:val="4472C4" w:themeColor="accent1"/>
              <w:sz w:val="16"/>
              <w:szCs w:val="16"/>
            </w:rPr>
            <w:t xml:space="preserve">tel. (065) 544-36-00  fax. </w:t>
          </w:r>
          <w:r w:rsidRPr="00394562">
            <w:rPr>
              <w:color w:val="4472C4" w:themeColor="accent1"/>
              <w:sz w:val="16"/>
              <w:szCs w:val="16"/>
              <w:lang w:val="en-US"/>
            </w:rPr>
            <w:t>(065) 543-26-58</w:t>
          </w:r>
        </w:p>
        <w:p w14:paraId="71ADFC76" w14:textId="77777777" w:rsidR="00394562" w:rsidRPr="00394562" w:rsidRDefault="00394562" w:rsidP="00394562">
          <w:pPr>
            <w:ind w:left="142" w:right="72"/>
            <w:jc w:val="center"/>
            <w:rPr>
              <w:b/>
              <w:color w:val="4472C4" w:themeColor="accent1"/>
              <w:sz w:val="16"/>
              <w:szCs w:val="16"/>
              <w:lang w:val="en-US"/>
            </w:rPr>
          </w:pPr>
          <w:r w:rsidRPr="00394562">
            <w:rPr>
              <w:b/>
              <w:color w:val="4472C4" w:themeColor="accent1"/>
              <w:sz w:val="16"/>
              <w:szCs w:val="16"/>
              <w:lang w:val="en-US"/>
            </w:rPr>
            <w:t>www. gora.com.pl     e-mail: info@gora.com.pl</w:t>
          </w:r>
        </w:p>
        <w:p w14:paraId="3ABB3E5E" w14:textId="77777777" w:rsidR="00394562" w:rsidRDefault="00394562" w:rsidP="00394562">
          <w:pPr>
            <w:pStyle w:val="Stopka"/>
            <w:jc w:val="center"/>
            <w:rPr>
              <w:sz w:val="16"/>
              <w:szCs w:val="16"/>
              <w:lang w:val="en-US"/>
            </w:rPr>
          </w:pPr>
        </w:p>
      </w:tc>
    </w:tr>
  </w:tbl>
  <w:p w14:paraId="4187CBF6" w14:textId="77777777" w:rsidR="00394562" w:rsidRDefault="0039456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34B41" w14:textId="77777777" w:rsidR="00335766" w:rsidRDefault="00335766" w:rsidP="00394562">
      <w:r>
        <w:separator/>
      </w:r>
    </w:p>
  </w:footnote>
  <w:footnote w:type="continuationSeparator" w:id="0">
    <w:p w14:paraId="3225DAFF" w14:textId="77777777" w:rsidR="00335766" w:rsidRDefault="00335766" w:rsidP="003945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C2E81" w14:textId="3F0ADEE7" w:rsidR="00394562" w:rsidRDefault="00394562">
    <w:pPr>
      <w:pStyle w:val="Nagwek"/>
    </w:pPr>
  </w:p>
  <w:tbl>
    <w:tblPr>
      <w:tblpPr w:leftFromText="141" w:rightFromText="141" w:vertAnchor="page" w:horzAnchor="margin" w:tblpY="568"/>
      <w:tblW w:w="9210" w:type="dxa"/>
      <w:tblBorders>
        <w:top w:val="single" w:sz="12" w:space="0" w:color="0000FF"/>
        <w:left w:val="single" w:sz="12" w:space="0" w:color="0000FF"/>
        <w:bottom w:val="single" w:sz="12" w:space="0" w:color="0000FF"/>
        <w:right w:val="single" w:sz="12" w:space="0" w:color="0000FF"/>
        <w:insideH w:val="single" w:sz="12" w:space="0" w:color="3366FF"/>
        <w:insideV w:val="single" w:sz="12" w:space="0" w:color="3366FF"/>
      </w:tblBorders>
      <w:tblLook w:val="01E0" w:firstRow="1" w:lastRow="1" w:firstColumn="1" w:lastColumn="1" w:noHBand="0" w:noVBand="0"/>
    </w:tblPr>
    <w:tblGrid>
      <w:gridCol w:w="7668"/>
      <w:gridCol w:w="1542"/>
    </w:tblGrid>
    <w:tr w:rsidR="00394562" w14:paraId="07E5445B" w14:textId="77777777" w:rsidTr="003D5BD5">
      <w:tc>
        <w:tcPr>
          <w:tcW w:w="7668" w:type="dxa"/>
        </w:tcPr>
        <w:p w14:paraId="3550CAB4" w14:textId="77777777" w:rsidR="00394562" w:rsidRPr="00394562" w:rsidRDefault="00394562" w:rsidP="00394562">
          <w:pPr>
            <w:pStyle w:val="Nagwek"/>
            <w:jc w:val="center"/>
            <w:rPr>
              <w:rFonts w:ascii="Arial" w:hAnsi="Arial" w:cs="Arial"/>
              <w:b/>
              <w:bCs/>
              <w:color w:val="4472C4" w:themeColor="accent1"/>
              <w:sz w:val="28"/>
              <w:szCs w:val="28"/>
            </w:rPr>
          </w:pPr>
        </w:p>
        <w:p w14:paraId="62D85FF0" w14:textId="77777777" w:rsidR="00394562" w:rsidRPr="00394562" w:rsidRDefault="00394562" w:rsidP="00394562">
          <w:pPr>
            <w:jc w:val="center"/>
            <w:rPr>
              <w:rFonts w:ascii="Arial Narrow" w:hAnsi="Arial Narrow"/>
              <w:b/>
              <w:color w:val="4472C4" w:themeColor="accent1"/>
              <w:sz w:val="32"/>
              <w:szCs w:val="32"/>
            </w:rPr>
          </w:pPr>
          <w:r w:rsidRPr="00394562">
            <w:rPr>
              <w:rFonts w:ascii="Arial Narrow" w:hAnsi="Arial Narrow"/>
              <w:b/>
              <w:color w:val="4472C4" w:themeColor="accent1"/>
              <w:sz w:val="32"/>
              <w:szCs w:val="32"/>
            </w:rPr>
            <w:t>OŚWIADCZENIE O POWROCIE OSOBY ROZWIEDZIONEJ DO NAZWISKA, KTÓRE NOSIŁA PRZED ZAWARCIEM MAŁŻEŃSTWA, SKŁADANE PRZED KIEROWNIKIEM URZĘDU STANU CYWILNEGO</w:t>
          </w:r>
        </w:p>
        <w:p w14:paraId="21E56FC1" w14:textId="77777777" w:rsidR="00394562" w:rsidRPr="00394562" w:rsidRDefault="00394562" w:rsidP="00394562">
          <w:pPr>
            <w:pStyle w:val="www"/>
            <w:spacing w:after="0"/>
            <w:rPr>
              <w:rFonts w:ascii="Arial Narrow" w:hAnsi="Arial Narrow"/>
              <w:color w:val="4472C4" w:themeColor="accent1"/>
              <w:spacing w:val="-3"/>
            </w:rPr>
          </w:pPr>
          <w:r w:rsidRPr="00394562">
            <w:rPr>
              <w:rFonts w:ascii="Arial Narrow" w:hAnsi="Arial Narrow"/>
              <w:color w:val="4472C4" w:themeColor="accent1"/>
              <w:spacing w:val="-3"/>
            </w:rPr>
            <w:t> </w:t>
          </w:r>
        </w:p>
        <w:p w14:paraId="777D2BEF" w14:textId="2AFDBA14" w:rsidR="00394562" w:rsidRPr="00394562" w:rsidRDefault="00394562" w:rsidP="00394562">
          <w:pPr>
            <w:pStyle w:val="Nagwek"/>
            <w:jc w:val="center"/>
            <w:rPr>
              <w:color w:val="4472C4" w:themeColor="accent1"/>
            </w:rPr>
          </w:pPr>
        </w:p>
      </w:tc>
      <w:tc>
        <w:tcPr>
          <w:tcW w:w="1542" w:type="dxa"/>
          <w:shd w:val="clear" w:color="auto" w:fill="0000FF"/>
        </w:tcPr>
        <w:p w14:paraId="180B7A25" w14:textId="77777777" w:rsidR="00394562" w:rsidRPr="00394562" w:rsidRDefault="00394562" w:rsidP="00394562">
          <w:pPr>
            <w:pStyle w:val="Nagwek"/>
            <w:rPr>
              <w:rFonts w:ascii="Arial" w:hAnsi="Arial" w:cs="Arial"/>
              <w:b/>
              <w:bCs/>
              <w:color w:val="4472C4" w:themeColor="accent1"/>
              <w:sz w:val="28"/>
              <w:szCs w:val="28"/>
            </w:rPr>
          </w:pPr>
        </w:p>
        <w:p w14:paraId="0B599CE9" w14:textId="68ECC942" w:rsidR="00394562" w:rsidRPr="00394562" w:rsidRDefault="00394562" w:rsidP="00394562">
          <w:pPr>
            <w:pStyle w:val="Nagwek"/>
            <w:jc w:val="center"/>
            <w:rPr>
              <w:rFonts w:ascii="Arial" w:hAnsi="Arial" w:cs="Arial"/>
              <w:b/>
              <w:bCs/>
              <w:color w:val="4472C4" w:themeColor="accent1"/>
              <w:sz w:val="28"/>
              <w:szCs w:val="28"/>
            </w:rPr>
          </w:pPr>
          <w:r w:rsidRPr="00394562">
            <w:rPr>
              <w:rFonts w:ascii="Arial" w:hAnsi="Arial" w:cs="Arial"/>
              <w:b/>
              <w:bCs/>
              <w:color w:val="4472C4" w:themeColor="accent1"/>
              <w:sz w:val="28"/>
              <w:szCs w:val="28"/>
            </w:rPr>
            <w:t>USC.</w:t>
          </w:r>
          <w:r w:rsidR="00E64748">
            <w:rPr>
              <w:rFonts w:ascii="Arial" w:hAnsi="Arial" w:cs="Arial"/>
              <w:b/>
              <w:bCs/>
              <w:color w:val="4472C4" w:themeColor="accent1"/>
              <w:sz w:val="28"/>
              <w:szCs w:val="28"/>
            </w:rPr>
            <w:t>14</w:t>
          </w:r>
        </w:p>
      </w:tc>
    </w:tr>
  </w:tbl>
  <w:p w14:paraId="017C02E5" w14:textId="77777777" w:rsidR="00394562" w:rsidRDefault="00394562" w:rsidP="00394562">
    <w:pPr>
      <w:pStyle w:val="Nagwek"/>
    </w:pPr>
  </w:p>
  <w:p w14:paraId="5BBCD87E" w14:textId="44DF213C" w:rsidR="00394562" w:rsidRDefault="00394562">
    <w:pPr>
      <w:pStyle w:val="Nagwek"/>
    </w:pPr>
  </w:p>
  <w:p w14:paraId="22E9A08D" w14:textId="77777777" w:rsidR="00394562" w:rsidRDefault="0039456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C2833"/>
    <w:multiLevelType w:val="multilevel"/>
    <w:tmpl w:val="D668E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F65F41"/>
    <w:multiLevelType w:val="hybridMultilevel"/>
    <w:tmpl w:val="8222C50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953B90"/>
    <w:multiLevelType w:val="multilevel"/>
    <w:tmpl w:val="67D84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6616E3"/>
    <w:multiLevelType w:val="multilevel"/>
    <w:tmpl w:val="6DE45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F375F8"/>
    <w:multiLevelType w:val="hybridMultilevel"/>
    <w:tmpl w:val="E0A6F0DA"/>
    <w:lvl w:ilvl="0" w:tplc="00AC39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5D4A33"/>
    <w:multiLevelType w:val="hybridMultilevel"/>
    <w:tmpl w:val="9B3499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52A10F5"/>
    <w:multiLevelType w:val="hybridMultilevel"/>
    <w:tmpl w:val="D0841678"/>
    <w:lvl w:ilvl="0" w:tplc="69704A46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sz w:val="20"/>
      </w:rPr>
    </w:lvl>
    <w:lvl w:ilvl="1" w:tplc="0415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571B5EA1"/>
    <w:multiLevelType w:val="hybridMultilevel"/>
    <w:tmpl w:val="154A2BF8"/>
    <w:lvl w:ilvl="0" w:tplc="00AC39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00B16"/>
    <w:multiLevelType w:val="hybridMultilevel"/>
    <w:tmpl w:val="5A90B4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0A031FA"/>
    <w:multiLevelType w:val="multilevel"/>
    <w:tmpl w:val="0D9A2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A1F7B5C"/>
    <w:multiLevelType w:val="multilevel"/>
    <w:tmpl w:val="9AC62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243219"/>
    <w:multiLevelType w:val="multilevel"/>
    <w:tmpl w:val="43269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A20118"/>
    <w:multiLevelType w:val="multilevel"/>
    <w:tmpl w:val="23A6F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3849B7"/>
    <w:multiLevelType w:val="hybridMultilevel"/>
    <w:tmpl w:val="0F2C608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ABB3946"/>
    <w:multiLevelType w:val="multilevel"/>
    <w:tmpl w:val="CAD4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3672424">
    <w:abstractNumId w:val="7"/>
  </w:num>
  <w:num w:numId="2" w16cid:durableId="973870610">
    <w:abstractNumId w:val="6"/>
  </w:num>
  <w:num w:numId="3" w16cid:durableId="1148278011">
    <w:abstractNumId w:val="4"/>
  </w:num>
  <w:num w:numId="4" w16cid:durableId="1695231076">
    <w:abstractNumId w:val="13"/>
  </w:num>
  <w:num w:numId="5" w16cid:durableId="951980318">
    <w:abstractNumId w:val="8"/>
  </w:num>
  <w:num w:numId="6" w16cid:durableId="1786196383">
    <w:abstractNumId w:val="5"/>
  </w:num>
  <w:num w:numId="7" w16cid:durableId="1575355511">
    <w:abstractNumId w:val="1"/>
  </w:num>
  <w:num w:numId="8" w16cid:durableId="194737989">
    <w:abstractNumId w:val="0"/>
  </w:num>
  <w:num w:numId="9" w16cid:durableId="39941766">
    <w:abstractNumId w:val="2"/>
  </w:num>
  <w:num w:numId="10" w16cid:durableId="1929457730">
    <w:abstractNumId w:val="12"/>
  </w:num>
  <w:num w:numId="11" w16cid:durableId="1080981278">
    <w:abstractNumId w:val="3"/>
  </w:num>
  <w:num w:numId="12" w16cid:durableId="644354498">
    <w:abstractNumId w:val="14"/>
  </w:num>
  <w:num w:numId="13" w16cid:durableId="366878905">
    <w:abstractNumId w:val="11"/>
  </w:num>
  <w:num w:numId="14" w16cid:durableId="563419942">
    <w:abstractNumId w:val="10"/>
  </w:num>
  <w:num w:numId="15" w16cid:durableId="9884383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562"/>
    <w:rsid w:val="000726AD"/>
    <w:rsid w:val="00335766"/>
    <w:rsid w:val="00394562"/>
    <w:rsid w:val="003E0567"/>
    <w:rsid w:val="00483D61"/>
    <w:rsid w:val="00565AB6"/>
    <w:rsid w:val="005D20E8"/>
    <w:rsid w:val="00893E3F"/>
    <w:rsid w:val="008D4FDE"/>
    <w:rsid w:val="009E666B"/>
    <w:rsid w:val="00A53C67"/>
    <w:rsid w:val="00C93B75"/>
    <w:rsid w:val="00E64748"/>
    <w:rsid w:val="00FF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1895FC"/>
  <w15:chartTrackingRefBased/>
  <w15:docId w15:val="{3F57A0FB-1233-4057-8731-987303150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456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945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9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945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945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945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945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945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945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945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945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945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945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9456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9456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9456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9456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9456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9456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945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945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945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945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945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9456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39456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9456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945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9456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94562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semiHidden/>
    <w:unhideWhenUsed/>
    <w:rsid w:val="00394562"/>
    <w:pPr>
      <w:tabs>
        <w:tab w:val="left" w:pos="2300"/>
        <w:tab w:val="center" w:pos="5301"/>
      </w:tabs>
      <w:jc w:val="center"/>
    </w:pPr>
    <w:rPr>
      <w:rFonts w:ascii="Verdana" w:hAnsi="Verdana"/>
      <w:b/>
      <w:bCs/>
      <w:caps/>
      <w:color w:val="666666"/>
      <w:spacing w:val="40"/>
      <w:sz w:val="34"/>
      <w:szCs w:val="3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94562"/>
    <w:rPr>
      <w:rFonts w:ascii="Verdana" w:eastAsia="Times New Roman" w:hAnsi="Verdana" w:cs="Times New Roman"/>
      <w:b/>
      <w:bCs/>
      <w:caps/>
      <w:color w:val="666666"/>
      <w:spacing w:val="40"/>
      <w:kern w:val="0"/>
      <w:sz w:val="34"/>
      <w:szCs w:val="34"/>
      <w:lang w:eastAsia="pl-PL"/>
      <w14:ligatures w14:val="none"/>
    </w:rPr>
  </w:style>
  <w:style w:type="paragraph" w:customStyle="1" w:styleId="www">
    <w:name w:val="www"/>
    <w:basedOn w:val="Normalny"/>
    <w:rsid w:val="00394562"/>
    <w:pPr>
      <w:spacing w:after="60"/>
    </w:pPr>
  </w:style>
  <w:style w:type="character" w:styleId="Pogrubienie">
    <w:name w:val="Strong"/>
    <w:basedOn w:val="Domylnaczcionkaakapitu"/>
    <w:qFormat/>
    <w:rsid w:val="00394562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3945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9456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nhideWhenUsed/>
    <w:rsid w:val="0039456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9456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semiHidden/>
    <w:rsid w:val="00394562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ipercze">
    <w:name w:val="Hyperlink"/>
    <w:semiHidden/>
    <w:rsid w:val="00394562"/>
    <w:rPr>
      <w:strike w:val="0"/>
      <w:dstrike w:val="0"/>
      <w:color w:val="FF6600"/>
      <w:u w:val="none"/>
      <w:effect w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</dc:creator>
  <cp:keywords/>
  <dc:description/>
  <cp:lastModifiedBy>USC</cp:lastModifiedBy>
  <cp:revision>3</cp:revision>
  <cp:lastPrinted>2025-10-08T07:53:00Z</cp:lastPrinted>
  <dcterms:created xsi:type="dcterms:W3CDTF">2025-09-18T12:38:00Z</dcterms:created>
  <dcterms:modified xsi:type="dcterms:W3CDTF">2025-10-08T07:53:00Z</dcterms:modified>
</cp:coreProperties>
</file>