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2EF5A" w14:textId="77777777" w:rsidR="00205495" w:rsidRPr="00B3261D" w:rsidRDefault="00205495" w:rsidP="00205495">
      <w:pPr>
        <w:keepNext/>
        <w:outlineLvl w:val="0"/>
        <w:rPr>
          <w:rFonts w:eastAsia="SimSun"/>
          <w:b/>
          <w:bCs/>
          <w:color w:val="4472C4"/>
          <w:sz w:val="24"/>
          <w:szCs w:val="24"/>
        </w:rPr>
      </w:pPr>
      <w:r w:rsidRPr="00B3261D">
        <w:rPr>
          <w:rFonts w:eastAsia="SimSun"/>
          <w:b/>
          <w:bCs/>
          <w:color w:val="4472C4"/>
          <w:sz w:val="24"/>
          <w:szCs w:val="24"/>
        </w:rPr>
        <w:t>BURMISTRZ GÓRY</w:t>
      </w:r>
    </w:p>
    <w:p w14:paraId="15E5050C" w14:textId="0FA3AA74" w:rsidR="00205495" w:rsidRPr="00B3261D" w:rsidRDefault="00205495" w:rsidP="00205495">
      <w:pPr>
        <w:rPr>
          <w:rFonts w:eastAsia="SimSun"/>
          <w:b/>
          <w:color w:val="4472C4"/>
          <w:sz w:val="24"/>
          <w:szCs w:val="24"/>
        </w:rPr>
      </w:pPr>
      <w:r w:rsidRPr="00B3261D">
        <w:rPr>
          <w:rFonts w:eastAsia="SimSun"/>
          <w:b/>
          <w:color w:val="4472C4"/>
          <w:sz w:val="24"/>
          <w:szCs w:val="24"/>
        </w:rPr>
        <w:t>ul. Adama Mickiewicza 1</w:t>
      </w:r>
    </w:p>
    <w:p w14:paraId="0DFF5D6D" w14:textId="1144792C" w:rsidR="00205495" w:rsidRPr="00B3261D" w:rsidRDefault="00205495" w:rsidP="00205495">
      <w:pPr>
        <w:rPr>
          <w:rFonts w:ascii="ITC Bookman Demi" w:hAnsi="ITC Bookman Demi" w:cs="Tahoma"/>
          <w:color w:val="4472C4"/>
          <w:sz w:val="24"/>
          <w:szCs w:val="24"/>
        </w:rPr>
      </w:pPr>
      <w:r w:rsidRPr="00B3261D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B3261D">
        <w:rPr>
          <w:rFonts w:ascii="ITC Bookman Demi" w:eastAsia="SimSun" w:hAnsi="ITC Bookman Demi" w:cs="Tahoma"/>
          <w:b/>
          <w:bCs/>
          <w:color w:val="4472C4"/>
          <w:sz w:val="24"/>
          <w:szCs w:val="24"/>
        </w:rPr>
        <w:t xml:space="preserve">          </w:t>
      </w:r>
      <w:r w:rsidRPr="00B3261D">
        <w:rPr>
          <w:rFonts w:ascii="ITC Bookman Demi" w:hAnsi="ITC Bookman Demi" w:cs="Tahoma"/>
          <w:color w:val="4472C4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18AFDDB1" w14:textId="45A16E81" w:rsidR="00205495" w:rsidRPr="00854C64" w:rsidRDefault="00205495" w:rsidP="00205495">
      <w:pPr>
        <w:pStyle w:val="Tekstpodstawowy2"/>
        <w:rPr>
          <w:rFonts w:ascii="Times New Roman" w:hAnsi="Times New Roman"/>
          <w:color w:val="000000" w:themeColor="text1"/>
          <w:szCs w:val="24"/>
        </w:rPr>
      </w:pPr>
      <w:r w:rsidRPr="00854C64">
        <w:rPr>
          <w:rFonts w:ascii="Times New Roman" w:hAnsi="Times New Roman"/>
          <w:color w:val="000000" w:themeColor="text1"/>
          <w:szCs w:val="24"/>
        </w:rPr>
        <w:t xml:space="preserve">Góra, dnia </w:t>
      </w:r>
      <w:r w:rsidR="003C7AA8">
        <w:rPr>
          <w:rFonts w:ascii="Times New Roman" w:hAnsi="Times New Roman"/>
          <w:color w:val="000000" w:themeColor="text1"/>
          <w:szCs w:val="24"/>
        </w:rPr>
        <w:t>9</w:t>
      </w:r>
      <w:r w:rsidR="00A7028B">
        <w:rPr>
          <w:rFonts w:ascii="Times New Roman" w:hAnsi="Times New Roman"/>
          <w:color w:val="000000" w:themeColor="text1"/>
          <w:szCs w:val="24"/>
        </w:rPr>
        <w:t xml:space="preserve"> </w:t>
      </w:r>
      <w:r w:rsidR="00EB5062">
        <w:rPr>
          <w:rFonts w:ascii="Times New Roman" w:hAnsi="Times New Roman"/>
          <w:color w:val="000000" w:themeColor="text1"/>
          <w:szCs w:val="24"/>
        </w:rPr>
        <w:t>czerwca</w:t>
      </w:r>
      <w:r w:rsidR="003D221E" w:rsidRPr="00854C64">
        <w:rPr>
          <w:rFonts w:ascii="Times New Roman" w:hAnsi="Times New Roman"/>
          <w:color w:val="000000" w:themeColor="text1"/>
          <w:szCs w:val="24"/>
        </w:rPr>
        <w:t xml:space="preserve"> </w:t>
      </w:r>
      <w:r w:rsidRPr="00854C64">
        <w:rPr>
          <w:rFonts w:ascii="Times New Roman" w:hAnsi="Times New Roman"/>
          <w:color w:val="000000" w:themeColor="text1"/>
          <w:szCs w:val="24"/>
        </w:rPr>
        <w:t>202</w:t>
      </w:r>
      <w:r w:rsidR="004A79A1">
        <w:rPr>
          <w:rFonts w:ascii="Times New Roman" w:hAnsi="Times New Roman"/>
          <w:color w:val="000000" w:themeColor="text1"/>
          <w:szCs w:val="24"/>
        </w:rPr>
        <w:t>5</w:t>
      </w:r>
      <w:r w:rsidRPr="00854C64">
        <w:rPr>
          <w:rFonts w:ascii="Times New Roman" w:hAnsi="Times New Roman"/>
          <w:color w:val="000000" w:themeColor="text1"/>
          <w:szCs w:val="24"/>
        </w:rPr>
        <w:t xml:space="preserve"> r.</w:t>
      </w:r>
    </w:p>
    <w:p w14:paraId="2DD88088" w14:textId="6B40A84A" w:rsidR="00205495" w:rsidRPr="00B3261D" w:rsidRDefault="00205495" w:rsidP="00205495">
      <w:pPr>
        <w:pStyle w:val="Nagwek2"/>
        <w:rPr>
          <w:rFonts w:ascii="Times New Roman" w:hAnsi="Times New Roman"/>
          <w:szCs w:val="24"/>
        </w:rPr>
      </w:pPr>
      <w:r w:rsidRPr="00B3261D">
        <w:rPr>
          <w:rFonts w:ascii="Times New Roman" w:hAnsi="Times New Roman"/>
          <w:szCs w:val="24"/>
        </w:rPr>
        <w:t xml:space="preserve"> </w:t>
      </w:r>
      <w:r w:rsidR="004A79A1">
        <w:rPr>
          <w:rFonts w:ascii="Times New Roman" w:hAnsi="Times New Roman"/>
          <w:szCs w:val="24"/>
        </w:rPr>
        <w:t>MKS</w:t>
      </w:r>
      <w:r w:rsidRPr="00B3261D">
        <w:rPr>
          <w:rFonts w:ascii="Times New Roman" w:hAnsi="Times New Roman"/>
          <w:szCs w:val="24"/>
        </w:rPr>
        <w:t>.6840.</w:t>
      </w:r>
      <w:r w:rsidR="0019309F">
        <w:rPr>
          <w:rFonts w:ascii="Times New Roman" w:hAnsi="Times New Roman"/>
          <w:szCs w:val="24"/>
        </w:rPr>
        <w:t>13</w:t>
      </w:r>
      <w:r w:rsidRPr="00B3261D">
        <w:rPr>
          <w:rFonts w:ascii="Times New Roman" w:hAnsi="Times New Roman"/>
          <w:szCs w:val="24"/>
        </w:rPr>
        <w:t>.202</w:t>
      </w:r>
      <w:r w:rsidR="004A79A1">
        <w:rPr>
          <w:rFonts w:ascii="Times New Roman" w:hAnsi="Times New Roman"/>
          <w:szCs w:val="24"/>
        </w:rPr>
        <w:t>5</w:t>
      </w:r>
    </w:p>
    <w:p w14:paraId="65C7A1D8" w14:textId="77777777" w:rsidR="00205495" w:rsidRPr="00B3261D" w:rsidRDefault="00205495" w:rsidP="00205495">
      <w:pPr>
        <w:pStyle w:val="Nagwek3"/>
        <w:jc w:val="left"/>
        <w:rPr>
          <w:rFonts w:ascii="Times New Roman" w:hAnsi="Times New Roman"/>
          <w:bCs/>
          <w:szCs w:val="24"/>
        </w:rPr>
      </w:pPr>
    </w:p>
    <w:p w14:paraId="3698BD67" w14:textId="77777777" w:rsidR="00205495" w:rsidRPr="00B3261D" w:rsidRDefault="00205495" w:rsidP="00205495">
      <w:pPr>
        <w:pStyle w:val="Nagwek3"/>
        <w:rPr>
          <w:rFonts w:ascii="Times New Roman" w:hAnsi="Times New Roman"/>
          <w:bCs/>
          <w:szCs w:val="24"/>
        </w:rPr>
      </w:pPr>
      <w:r w:rsidRPr="00B3261D">
        <w:rPr>
          <w:rFonts w:ascii="Times New Roman" w:hAnsi="Times New Roman"/>
          <w:bCs/>
          <w:szCs w:val="24"/>
        </w:rPr>
        <w:t xml:space="preserve">O G Ł O S Z E N I E </w:t>
      </w:r>
    </w:p>
    <w:p w14:paraId="1CA6DB68" w14:textId="614D73A0" w:rsidR="00205495" w:rsidRPr="00B3261D" w:rsidRDefault="00205495" w:rsidP="00205495">
      <w:pPr>
        <w:pStyle w:val="Tekstpodstawowy3"/>
        <w:jc w:val="both"/>
        <w:rPr>
          <w:rFonts w:ascii="Times New Roman" w:hAnsi="Times New Roman"/>
          <w:szCs w:val="24"/>
        </w:rPr>
      </w:pPr>
      <w:r w:rsidRPr="00B3261D">
        <w:rPr>
          <w:rFonts w:ascii="Times New Roman" w:hAnsi="Times New Roman"/>
          <w:szCs w:val="24"/>
        </w:rPr>
        <w:t xml:space="preserve">       Na podstawie art. 38 ust. 1 i ust. 2 ustawy z dnia 21 sierpnia 1997 r. o gospodarce nieruchomościami (Dz. U. z 202</w:t>
      </w:r>
      <w:r w:rsidR="00B30C8A">
        <w:rPr>
          <w:rFonts w:ascii="Times New Roman" w:hAnsi="Times New Roman"/>
          <w:szCs w:val="24"/>
        </w:rPr>
        <w:t>4</w:t>
      </w:r>
      <w:r w:rsidRPr="00B3261D">
        <w:rPr>
          <w:rFonts w:ascii="Times New Roman" w:hAnsi="Times New Roman"/>
          <w:szCs w:val="24"/>
        </w:rPr>
        <w:t xml:space="preserve"> r., poz. </w:t>
      </w:r>
      <w:r w:rsidR="00B30C8A">
        <w:rPr>
          <w:rFonts w:ascii="Times New Roman" w:hAnsi="Times New Roman"/>
          <w:szCs w:val="24"/>
        </w:rPr>
        <w:t>1145</w:t>
      </w:r>
      <w:r w:rsidR="00037A80">
        <w:rPr>
          <w:rFonts w:ascii="Times New Roman" w:hAnsi="Times New Roman"/>
          <w:szCs w:val="24"/>
        </w:rPr>
        <w:t xml:space="preserve"> </w:t>
      </w:r>
      <w:r w:rsidR="009004E1">
        <w:rPr>
          <w:rFonts w:ascii="Times New Roman" w:hAnsi="Times New Roman"/>
          <w:szCs w:val="24"/>
        </w:rPr>
        <w:t>ze zm.</w:t>
      </w:r>
      <w:r w:rsidRPr="00B3261D">
        <w:rPr>
          <w:rFonts w:ascii="Times New Roman" w:hAnsi="Times New Roman"/>
          <w:szCs w:val="24"/>
        </w:rPr>
        <w:t>)</w:t>
      </w:r>
      <w:r w:rsidR="0076660A">
        <w:rPr>
          <w:rFonts w:ascii="Times New Roman" w:hAnsi="Times New Roman"/>
          <w:szCs w:val="24"/>
        </w:rPr>
        <w:t xml:space="preserve"> </w:t>
      </w:r>
      <w:r w:rsidRPr="00B3261D">
        <w:rPr>
          <w:rFonts w:ascii="Times New Roman" w:hAnsi="Times New Roman"/>
          <w:szCs w:val="24"/>
        </w:rPr>
        <w:t xml:space="preserve">oraz Rozporządzenia Rady Ministrów </w:t>
      </w:r>
      <w:r w:rsidR="00506F57">
        <w:rPr>
          <w:rFonts w:ascii="Times New Roman" w:hAnsi="Times New Roman"/>
          <w:szCs w:val="24"/>
        </w:rPr>
        <w:t xml:space="preserve">      </w:t>
      </w:r>
      <w:r w:rsidRPr="00B3261D">
        <w:rPr>
          <w:rFonts w:ascii="Times New Roman" w:hAnsi="Times New Roman"/>
          <w:szCs w:val="24"/>
        </w:rPr>
        <w:t xml:space="preserve">z dnia 14.09.2004 r. w sprawie sposobu i trybu przeprowadzania przetargów oraz rokowań </w:t>
      </w:r>
      <w:r w:rsidR="00F34C87">
        <w:rPr>
          <w:rFonts w:ascii="Times New Roman" w:hAnsi="Times New Roman"/>
          <w:szCs w:val="24"/>
        </w:rPr>
        <w:t xml:space="preserve">                    </w:t>
      </w:r>
      <w:r w:rsidRPr="00B3261D">
        <w:rPr>
          <w:rFonts w:ascii="Times New Roman" w:hAnsi="Times New Roman"/>
          <w:szCs w:val="24"/>
        </w:rPr>
        <w:t xml:space="preserve">na zbycie nieruchomości (Dz. U. z 2021 r., poz. 2213) </w:t>
      </w:r>
    </w:p>
    <w:p w14:paraId="483BE718" w14:textId="77777777" w:rsidR="00205495" w:rsidRPr="00B3261D" w:rsidRDefault="00205495" w:rsidP="00205495">
      <w:pPr>
        <w:pStyle w:val="Tekstpodstawowy3"/>
        <w:jc w:val="both"/>
        <w:rPr>
          <w:rFonts w:ascii="Times New Roman" w:hAnsi="Times New Roman"/>
          <w:szCs w:val="24"/>
        </w:rPr>
      </w:pPr>
    </w:p>
    <w:p w14:paraId="3D1D540B" w14:textId="77777777" w:rsidR="00205495" w:rsidRPr="00B3261D" w:rsidRDefault="00205495" w:rsidP="00205495">
      <w:pPr>
        <w:pStyle w:val="Tekstpodstawowy3"/>
        <w:jc w:val="center"/>
        <w:rPr>
          <w:rFonts w:ascii="Times New Roman" w:hAnsi="Times New Roman"/>
          <w:b/>
          <w:bCs/>
          <w:szCs w:val="24"/>
        </w:rPr>
      </w:pPr>
      <w:r w:rsidRPr="00B3261D">
        <w:rPr>
          <w:rFonts w:ascii="Times New Roman" w:hAnsi="Times New Roman"/>
          <w:b/>
          <w:bCs/>
          <w:szCs w:val="24"/>
        </w:rPr>
        <w:t>B U R M I S T R Z    G Ó R Y</w:t>
      </w:r>
    </w:p>
    <w:p w14:paraId="292DF90C" w14:textId="77777777" w:rsidR="00205495" w:rsidRPr="00B3261D" w:rsidRDefault="00205495" w:rsidP="00205495">
      <w:pPr>
        <w:pStyle w:val="Tekstpodstawowy3"/>
        <w:jc w:val="center"/>
        <w:rPr>
          <w:rFonts w:ascii="Times New Roman" w:hAnsi="Times New Roman"/>
          <w:b/>
          <w:bCs/>
          <w:szCs w:val="24"/>
        </w:rPr>
      </w:pPr>
      <w:r w:rsidRPr="00B3261D">
        <w:rPr>
          <w:rFonts w:ascii="Times New Roman" w:hAnsi="Times New Roman"/>
          <w:b/>
          <w:bCs/>
          <w:szCs w:val="24"/>
        </w:rPr>
        <w:t>o g ł a s z a</w:t>
      </w:r>
    </w:p>
    <w:p w14:paraId="0873BE2C" w14:textId="77777777" w:rsidR="00EE2AA1" w:rsidRDefault="00205495" w:rsidP="00205495">
      <w:pPr>
        <w:pStyle w:val="Tekstpodstawowy3"/>
        <w:jc w:val="center"/>
        <w:rPr>
          <w:rFonts w:ascii="Times New Roman" w:hAnsi="Times New Roman"/>
          <w:b/>
          <w:bCs/>
          <w:szCs w:val="24"/>
        </w:rPr>
      </w:pPr>
      <w:r w:rsidRPr="00B3261D">
        <w:rPr>
          <w:rFonts w:ascii="Times New Roman" w:hAnsi="Times New Roman"/>
          <w:b/>
          <w:bCs/>
          <w:szCs w:val="24"/>
        </w:rPr>
        <w:t>I przetarg ustny nieograniczony</w:t>
      </w:r>
      <w:r w:rsidR="000A52D3">
        <w:rPr>
          <w:rFonts w:ascii="Times New Roman" w:hAnsi="Times New Roman"/>
          <w:b/>
          <w:bCs/>
          <w:szCs w:val="24"/>
        </w:rPr>
        <w:t xml:space="preserve"> </w:t>
      </w:r>
    </w:p>
    <w:p w14:paraId="2559CE61" w14:textId="66C6F3BF" w:rsidR="000A52D3" w:rsidRPr="00056750" w:rsidRDefault="000A52D3" w:rsidP="00056750">
      <w:pPr>
        <w:pStyle w:val="Tekstpodstawowy3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na sprzedaż następującej nieruchomości</w:t>
      </w:r>
      <w:r w:rsidR="00767DDE">
        <w:rPr>
          <w:rFonts w:ascii="Times New Roman" w:hAnsi="Times New Roman"/>
          <w:b/>
          <w:bCs/>
          <w:szCs w:val="24"/>
        </w:rPr>
        <w:t>, której właścicielem jest Gmina Góra:</w:t>
      </w:r>
      <w:r>
        <w:rPr>
          <w:rFonts w:ascii="Times New Roman" w:hAnsi="Times New Roman"/>
          <w:b/>
          <w:bCs/>
          <w:szCs w:val="24"/>
        </w:rPr>
        <w:t xml:space="preserve"> </w:t>
      </w:r>
    </w:p>
    <w:p w14:paraId="06B5DE38" w14:textId="77777777" w:rsidR="00E3532C" w:rsidRPr="00CC412C" w:rsidRDefault="00E3532C" w:rsidP="00E3532C">
      <w:pPr>
        <w:rPr>
          <w:b/>
          <w:bCs/>
          <w:sz w:val="22"/>
        </w:rPr>
      </w:pPr>
    </w:p>
    <w:tbl>
      <w:tblPr>
        <w:tblW w:w="9509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851"/>
        <w:gridCol w:w="1134"/>
        <w:gridCol w:w="1701"/>
        <w:gridCol w:w="2551"/>
        <w:gridCol w:w="1134"/>
        <w:gridCol w:w="1220"/>
      </w:tblGrid>
      <w:tr w:rsidR="00E3532C" w:rsidRPr="00CC412C" w14:paraId="3455FD8A" w14:textId="77777777" w:rsidTr="00946107">
        <w:tc>
          <w:tcPr>
            <w:tcW w:w="918" w:type="dxa"/>
            <w:shd w:val="clear" w:color="auto" w:fill="D0CECE"/>
          </w:tcPr>
          <w:p w14:paraId="0A1AC9BD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Nr</w:t>
            </w:r>
          </w:p>
          <w:p w14:paraId="40B9FE66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działki</w:t>
            </w:r>
          </w:p>
        </w:tc>
        <w:tc>
          <w:tcPr>
            <w:tcW w:w="851" w:type="dxa"/>
            <w:shd w:val="clear" w:color="auto" w:fill="D0CECE"/>
          </w:tcPr>
          <w:p w14:paraId="3A61655F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Pow.</w:t>
            </w:r>
          </w:p>
          <w:p w14:paraId="457AD0F1" w14:textId="77777777" w:rsidR="00E3532C" w:rsidRPr="00CC412C" w:rsidRDefault="00E3532C" w:rsidP="002F7823">
            <w:pPr>
              <w:rPr>
                <w:b/>
                <w:sz w:val="18"/>
                <w:vertAlign w:val="superscript"/>
              </w:rPr>
            </w:pPr>
            <w:r w:rsidRPr="00CC412C">
              <w:rPr>
                <w:b/>
                <w:sz w:val="18"/>
              </w:rPr>
              <w:t>w  ha</w:t>
            </w:r>
          </w:p>
        </w:tc>
        <w:tc>
          <w:tcPr>
            <w:tcW w:w="1134" w:type="dxa"/>
            <w:shd w:val="clear" w:color="auto" w:fill="D0CECE"/>
          </w:tcPr>
          <w:p w14:paraId="13AE88D1" w14:textId="77777777" w:rsidR="00E3532C" w:rsidRPr="00CC412C" w:rsidRDefault="00E3532C" w:rsidP="002F7823">
            <w:pPr>
              <w:rPr>
                <w:bCs/>
                <w:sz w:val="18"/>
              </w:rPr>
            </w:pPr>
            <w:r w:rsidRPr="00CC412C">
              <w:rPr>
                <w:b/>
                <w:sz w:val="18"/>
              </w:rPr>
              <w:t>Nr   KW</w:t>
            </w:r>
          </w:p>
        </w:tc>
        <w:tc>
          <w:tcPr>
            <w:tcW w:w="1701" w:type="dxa"/>
            <w:shd w:val="clear" w:color="auto" w:fill="D0CECE"/>
          </w:tcPr>
          <w:p w14:paraId="29C3768B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Położenie</w:t>
            </w:r>
          </w:p>
          <w:p w14:paraId="4AA78A50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Opis</w:t>
            </w:r>
          </w:p>
        </w:tc>
        <w:tc>
          <w:tcPr>
            <w:tcW w:w="2551" w:type="dxa"/>
            <w:shd w:val="clear" w:color="auto" w:fill="D0CECE"/>
          </w:tcPr>
          <w:p w14:paraId="1871F469" w14:textId="21665489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Przeznaczenie  nieruchomości</w:t>
            </w:r>
            <w:r w:rsidR="002F2427">
              <w:rPr>
                <w:b/>
                <w:sz w:val="18"/>
              </w:rPr>
              <w:t xml:space="preserve"> </w:t>
            </w:r>
            <w:r w:rsidRPr="00CC412C">
              <w:rPr>
                <w:b/>
                <w:sz w:val="18"/>
              </w:rPr>
              <w:t xml:space="preserve"> i sposób jej zagospodarowania</w:t>
            </w:r>
          </w:p>
        </w:tc>
        <w:tc>
          <w:tcPr>
            <w:tcW w:w="1134" w:type="dxa"/>
            <w:shd w:val="clear" w:color="auto" w:fill="D0CECE"/>
          </w:tcPr>
          <w:p w14:paraId="66BA0F59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Forma</w:t>
            </w:r>
          </w:p>
          <w:p w14:paraId="0AEBB3CF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zbycia</w:t>
            </w:r>
          </w:p>
        </w:tc>
        <w:tc>
          <w:tcPr>
            <w:tcW w:w="1220" w:type="dxa"/>
            <w:shd w:val="clear" w:color="auto" w:fill="D0CECE"/>
          </w:tcPr>
          <w:p w14:paraId="0F5DC3F3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Cena )*</w:t>
            </w:r>
          </w:p>
          <w:p w14:paraId="1B32FA27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 xml:space="preserve">wywoławcza  </w:t>
            </w:r>
          </w:p>
          <w:p w14:paraId="0DB3587A" w14:textId="77777777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 xml:space="preserve"> w  zł netto</w:t>
            </w:r>
          </w:p>
        </w:tc>
      </w:tr>
      <w:tr w:rsidR="00E3532C" w:rsidRPr="00CC412C" w14:paraId="2C014A3F" w14:textId="77777777" w:rsidTr="00946107">
        <w:trPr>
          <w:trHeight w:val="1066"/>
        </w:trPr>
        <w:tc>
          <w:tcPr>
            <w:tcW w:w="918" w:type="dxa"/>
          </w:tcPr>
          <w:p w14:paraId="61EC59F8" w14:textId="77777777" w:rsidR="00E3532C" w:rsidRPr="00CC412C" w:rsidRDefault="00E3532C" w:rsidP="002F7823">
            <w:pPr>
              <w:rPr>
                <w:b/>
                <w:sz w:val="22"/>
              </w:rPr>
            </w:pPr>
          </w:p>
          <w:p w14:paraId="434459D5" w14:textId="44E9A9A0" w:rsidR="00E3532C" w:rsidRPr="00CC412C" w:rsidRDefault="00E71E00" w:rsidP="002F7823">
            <w:pPr>
              <w:rPr>
                <w:b/>
                <w:bCs/>
                <w:sz w:val="22"/>
              </w:rPr>
            </w:pPr>
            <w:r>
              <w:rPr>
                <w:b/>
                <w:sz w:val="22"/>
              </w:rPr>
              <w:t>58/14</w:t>
            </w:r>
          </w:p>
          <w:p w14:paraId="303718F2" w14:textId="77777777" w:rsidR="00E3532C" w:rsidRPr="00CC412C" w:rsidRDefault="00E3532C" w:rsidP="002F7823">
            <w:pPr>
              <w:rPr>
                <w:sz w:val="22"/>
              </w:rPr>
            </w:pPr>
          </w:p>
          <w:p w14:paraId="4CC4CA37" w14:textId="77777777" w:rsidR="00E3532C" w:rsidRPr="00CC412C" w:rsidRDefault="00E3532C" w:rsidP="002F7823">
            <w:pPr>
              <w:rPr>
                <w:sz w:val="22"/>
              </w:rPr>
            </w:pPr>
          </w:p>
          <w:p w14:paraId="348E72B4" w14:textId="77777777" w:rsidR="00E3532C" w:rsidRPr="00CC412C" w:rsidRDefault="00E3532C" w:rsidP="002F7823">
            <w:pPr>
              <w:rPr>
                <w:sz w:val="22"/>
              </w:rPr>
            </w:pPr>
          </w:p>
        </w:tc>
        <w:tc>
          <w:tcPr>
            <w:tcW w:w="851" w:type="dxa"/>
          </w:tcPr>
          <w:p w14:paraId="57D32B3F" w14:textId="77777777" w:rsidR="00E3532C" w:rsidRPr="00CC412C" w:rsidRDefault="00E3532C" w:rsidP="002F7823">
            <w:pPr>
              <w:rPr>
                <w:b/>
                <w:sz w:val="22"/>
                <w:szCs w:val="22"/>
              </w:rPr>
            </w:pPr>
          </w:p>
          <w:p w14:paraId="5B2EF124" w14:textId="2E803BED" w:rsidR="00E3532C" w:rsidRPr="00CC412C" w:rsidRDefault="00DB6A2F" w:rsidP="002F78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</w:t>
            </w:r>
            <w:r w:rsidR="00E71E00">
              <w:rPr>
                <w:b/>
                <w:sz w:val="22"/>
                <w:szCs w:val="22"/>
              </w:rPr>
              <w:t>1170</w:t>
            </w:r>
          </w:p>
        </w:tc>
        <w:tc>
          <w:tcPr>
            <w:tcW w:w="1134" w:type="dxa"/>
          </w:tcPr>
          <w:p w14:paraId="32E5E971" w14:textId="77777777" w:rsidR="00E3532C" w:rsidRPr="00CC412C" w:rsidRDefault="00E3532C" w:rsidP="002F7823">
            <w:pPr>
              <w:rPr>
                <w:b/>
              </w:rPr>
            </w:pPr>
          </w:p>
          <w:p w14:paraId="39395517" w14:textId="6B31F328" w:rsidR="00E3532C" w:rsidRPr="00CC412C" w:rsidRDefault="00E3532C" w:rsidP="002F7823">
            <w:pPr>
              <w:rPr>
                <w:b/>
                <w:sz w:val="18"/>
              </w:rPr>
            </w:pPr>
            <w:r w:rsidRPr="00CC412C">
              <w:rPr>
                <w:b/>
                <w:sz w:val="18"/>
              </w:rPr>
              <w:t>LE</w:t>
            </w:r>
            <w:r w:rsidR="00311DD2">
              <w:rPr>
                <w:b/>
                <w:sz w:val="18"/>
              </w:rPr>
              <w:t>1</w:t>
            </w:r>
            <w:r w:rsidRPr="00CC412C">
              <w:rPr>
                <w:b/>
                <w:sz w:val="18"/>
              </w:rPr>
              <w:t>G/</w:t>
            </w:r>
          </w:p>
          <w:p w14:paraId="6782204E" w14:textId="02BF5537" w:rsidR="00E3532C" w:rsidRPr="00CC412C" w:rsidRDefault="00E3532C" w:rsidP="002F7823">
            <w:pPr>
              <w:rPr>
                <w:b/>
              </w:rPr>
            </w:pPr>
            <w:r w:rsidRPr="00CC412C">
              <w:rPr>
                <w:b/>
                <w:sz w:val="18"/>
              </w:rPr>
              <w:t>000</w:t>
            </w:r>
            <w:r w:rsidR="00DB6A2F">
              <w:rPr>
                <w:b/>
                <w:sz w:val="18"/>
              </w:rPr>
              <w:t>81</w:t>
            </w:r>
            <w:r w:rsidR="00E71E00">
              <w:rPr>
                <w:b/>
                <w:sz w:val="18"/>
              </w:rPr>
              <w:t>442</w:t>
            </w:r>
            <w:r w:rsidR="00DB6A2F">
              <w:rPr>
                <w:b/>
                <w:sz w:val="18"/>
              </w:rPr>
              <w:t>/2</w:t>
            </w:r>
          </w:p>
        </w:tc>
        <w:tc>
          <w:tcPr>
            <w:tcW w:w="1701" w:type="dxa"/>
          </w:tcPr>
          <w:p w14:paraId="061E3F15" w14:textId="50364501" w:rsidR="00E3532C" w:rsidRPr="00CC412C" w:rsidRDefault="00E3532C" w:rsidP="00F23C2F">
            <w:pPr>
              <w:rPr>
                <w:b/>
                <w:bCs/>
                <w:sz w:val="18"/>
              </w:rPr>
            </w:pPr>
            <w:r w:rsidRPr="00CC412C">
              <w:rPr>
                <w:b/>
                <w:bCs/>
                <w:sz w:val="18"/>
              </w:rPr>
              <w:t>Nieruchomość</w:t>
            </w:r>
            <w:r w:rsidR="009E2E1D">
              <w:rPr>
                <w:b/>
                <w:bCs/>
                <w:sz w:val="18"/>
              </w:rPr>
              <w:t xml:space="preserve"> gruntowa</w:t>
            </w:r>
          </w:p>
          <w:p w14:paraId="5166CDF0" w14:textId="77777777" w:rsidR="00E3532C" w:rsidRPr="00CC412C" w:rsidRDefault="00E3532C" w:rsidP="00F23C2F">
            <w:pPr>
              <w:rPr>
                <w:b/>
                <w:bCs/>
                <w:sz w:val="18"/>
              </w:rPr>
            </w:pPr>
            <w:r w:rsidRPr="00CC412C">
              <w:rPr>
                <w:b/>
                <w:bCs/>
                <w:sz w:val="18"/>
              </w:rPr>
              <w:t xml:space="preserve">niezabudowana </w:t>
            </w:r>
          </w:p>
          <w:p w14:paraId="04C27C5E" w14:textId="77777777" w:rsidR="00E3532C" w:rsidRDefault="00E3532C" w:rsidP="00F23C2F">
            <w:pPr>
              <w:rPr>
                <w:b/>
                <w:bCs/>
                <w:sz w:val="18"/>
              </w:rPr>
            </w:pPr>
            <w:r w:rsidRPr="00CC412C">
              <w:rPr>
                <w:b/>
                <w:bCs/>
                <w:sz w:val="18"/>
              </w:rPr>
              <w:t xml:space="preserve">położona w </w:t>
            </w:r>
            <w:r w:rsidR="00E71E00">
              <w:rPr>
                <w:b/>
                <w:bCs/>
                <w:sz w:val="18"/>
              </w:rPr>
              <w:t xml:space="preserve">obrębie </w:t>
            </w:r>
          </w:p>
          <w:p w14:paraId="6FF74AB3" w14:textId="653CA30A" w:rsidR="00E71E00" w:rsidRPr="00CC412C" w:rsidRDefault="00E71E00" w:rsidP="00F23C2F">
            <w:pPr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miejscowości Ryczeń</w:t>
            </w:r>
          </w:p>
        </w:tc>
        <w:tc>
          <w:tcPr>
            <w:tcW w:w="2551" w:type="dxa"/>
          </w:tcPr>
          <w:p w14:paraId="25CBB1AC" w14:textId="77777777" w:rsidR="00B34B7B" w:rsidRPr="00B34B7B" w:rsidRDefault="00B34B7B" w:rsidP="00B34B7B">
            <w:pPr>
              <w:rPr>
                <w:b/>
                <w:bCs/>
              </w:rPr>
            </w:pPr>
            <w:r w:rsidRPr="00B34B7B">
              <w:rPr>
                <w:b/>
                <w:bCs/>
              </w:rPr>
              <w:t>MNU4 – tereny zabudowy mieszkaniowej jednorodzinnej i zabudowy usługowej</w:t>
            </w:r>
          </w:p>
          <w:p w14:paraId="0F579077" w14:textId="2FD6DD34" w:rsidR="00E3532C" w:rsidRPr="00297ED8" w:rsidRDefault="00E3532C" w:rsidP="00955A8F">
            <w:pPr>
              <w:rPr>
                <w:b/>
                <w:bCs/>
                <w:sz w:val="18"/>
              </w:rPr>
            </w:pPr>
          </w:p>
        </w:tc>
        <w:tc>
          <w:tcPr>
            <w:tcW w:w="1134" w:type="dxa"/>
          </w:tcPr>
          <w:p w14:paraId="2D4DD782" w14:textId="77777777" w:rsidR="00E3532C" w:rsidRPr="00CC412C" w:rsidRDefault="00E3532C" w:rsidP="002F7823">
            <w:pPr>
              <w:rPr>
                <w:b/>
                <w:bCs/>
                <w:sz w:val="24"/>
              </w:rPr>
            </w:pPr>
          </w:p>
          <w:p w14:paraId="1E516B7F" w14:textId="77777777" w:rsidR="00E3532C" w:rsidRPr="00CC412C" w:rsidRDefault="00E3532C" w:rsidP="002F7823">
            <w:pPr>
              <w:rPr>
                <w:b/>
                <w:bCs/>
              </w:rPr>
            </w:pPr>
            <w:r w:rsidRPr="00CC412C">
              <w:rPr>
                <w:b/>
                <w:bCs/>
              </w:rPr>
              <w:t xml:space="preserve">na </w:t>
            </w:r>
          </w:p>
          <w:p w14:paraId="3495B5BD" w14:textId="77777777" w:rsidR="00E3532C" w:rsidRPr="00CC412C" w:rsidRDefault="00E3532C" w:rsidP="002F7823">
            <w:pPr>
              <w:rPr>
                <w:b/>
                <w:bCs/>
              </w:rPr>
            </w:pPr>
            <w:r w:rsidRPr="00CC412C">
              <w:rPr>
                <w:b/>
                <w:bCs/>
              </w:rPr>
              <w:t>własność</w:t>
            </w:r>
          </w:p>
          <w:p w14:paraId="6E69DBE3" w14:textId="77777777" w:rsidR="00E3532C" w:rsidRPr="00CC412C" w:rsidRDefault="00E3532C" w:rsidP="002F7823">
            <w:pPr>
              <w:rPr>
                <w:b/>
                <w:bCs/>
                <w:sz w:val="24"/>
              </w:rPr>
            </w:pPr>
          </w:p>
        </w:tc>
        <w:tc>
          <w:tcPr>
            <w:tcW w:w="1220" w:type="dxa"/>
          </w:tcPr>
          <w:p w14:paraId="39F4CAE9" w14:textId="77777777" w:rsidR="00904F3D" w:rsidRDefault="00904F3D" w:rsidP="002F7823">
            <w:pPr>
              <w:rPr>
                <w:b/>
                <w:sz w:val="24"/>
              </w:rPr>
            </w:pPr>
          </w:p>
          <w:p w14:paraId="79401F64" w14:textId="165C5564" w:rsidR="00E3532C" w:rsidRPr="00504151" w:rsidRDefault="00904F3D" w:rsidP="002F7823">
            <w:pPr>
              <w:rPr>
                <w:b/>
                <w:sz w:val="24"/>
                <w:szCs w:val="24"/>
              </w:rPr>
            </w:pPr>
            <w:r w:rsidRPr="00504151">
              <w:rPr>
                <w:b/>
                <w:sz w:val="24"/>
                <w:szCs w:val="24"/>
              </w:rPr>
              <w:t>5</w:t>
            </w:r>
            <w:r w:rsidR="00B34B7B">
              <w:rPr>
                <w:b/>
                <w:sz w:val="24"/>
                <w:szCs w:val="24"/>
              </w:rPr>
              <w:t>2</w:t>
            </w:r>
            <w:r w:rsidR="0042386C" w:rsidRPr="00504151">
              <w:rPr>
                <w:b/>
                <w:sz w:val="24"/>
                <w:szCs w:val="24"/>
              </w:rPr>
              <w:t>.</w:t>
            </w:r>
            <w:r w:rsidR="00DF4C27" w:rsidRPr="00504151">
              <w:rPr>
                <w:b/>
                <w:sz w:val="24"/>
                <w:szCs w:val="24"/>
              </w:rPr>
              <w:t>0</w:t>
            </w:r>
            <w:r w:rsidR="0088058E" w:rsidRPr="00504151">
              <w:rPr>
                <w:b/>
                <w:sz w:val="24"/>
                <w:szCs w:val="24"/>
              </w:rPr>
              <w:t>00</w:t>
            </w:r>
            <w:r w:rsidR="00E3532C" w:rsidRPr="00504151">
              <w:rPr>
                <w:b/>
                <w:sz w:val="24"/>
                <w:szCs w:val="24"/>
              </w:rPr>
              <w:t>,00</w:t>
            </w:r>
          </w:p>
        </w:tc>
      </w:tr>
    </w:tbl>
    <w:p w14:paraId="19607E90" w14:textId="4CB375DD" w:rsidR="000A52D3" w:rsidRPr="00D73572" w:rsidRDefault="000A52D3" w:rsidP="00D73572">
      <w:pPr>
        <w:jc w:val="both"/>
        <w:rPr>
          <w:sz w:val="22"/>
        </w:rPr>
      </w:pPr>
      <w:r w:rsidRPr="000A52D3">
        <w:rPr>
          <w:b/>
          <w:bCs/>
          <w:sz w:val="16"/>
        </w:rPr>
        <w:t xml:space="preserve"> *) Do ceny  nieruchomości </w:t>
      </w:r>
      <w:r w:rsidR="00B03678">
        <w:rPr>
          <w:b/>
          <w:bCs/>
          <w:sz w:val="16"/>
        </w:rPr>
        <w:t xml:space="preserve">osiągniętej </w:t>
      </w:r>
      <w:r w:rsidRPr="000A52D3">
        <w:rPr>
          <w:b/>
          <w:bCs/>
          <w:sz w:val="16"/>
        </w:rPr>
        <w:t xml:space="preserve"> w</w:t>
      </w:r>
      <w:r w:rsidR="00B03678">
        <w:rPr>
          <w:b/>
          <w:bCs/>
          <w:sz w:val="16"/>
        </w:rPr>
        <w:t xml:space="preserve"> wyniku przetargu </w:t>
      </w:r>
      <w:r w:rsidRPr="000A52D3">
        <w:rPr>
          <w:b/>
          <w:bCs/>
          <w:sz w:val="16"/>
        </w:rPr>
        <w:t xml:space="preserve"> zostanie doliczony 23% podatek VAT, zgodnie z ustawą  z dnia 11.03.2004 r. o   podatku od towarów i usług (Dz.U. z 202</w:t>
      </w:r>
      <w:r w:rsidR="00966DBD">
        <w:rPr>
          <w:b/>
          <w:bCs/>
          <w:sz w:val="16"/>
        </w:rPr>
        <w:t>4</w:t>
      </w:r>
      <w:r w:rsidRPr="000A52D3">
        <w:rPr>
          <w:b/>
          <w:bCs/>
          <w:sz w:val="16"/>
        </w:rPr>
        <w:t xml:space="preserve"> r., poz.</w:t>
      </w:r>
      <w:r w:rsidR="00CD602A">
        <w:rPr>
          <w:b/>
          <w:bCs/>
          <w:sz w:val="16"/>
        </w:rPr>
        <w:t xml:space="preserve"> </w:t>
      </w:r>
      <w:r w:rsidR="00966DBD">
        <w:rPr>
          <w:b/>
          <w:bCs/>
          <w:sz w:val="16"/>
        </w:rPr>
        <w:t>361</w:t>
      </w:r>
      <w:r w:rsidRPr="000A52D3">
        <w:rPr>
          <w:b/>
          <w:bCs/>
          <w:sz w:val="16"/>
        </w:rPr>
        <w:t xml:space="preserve"> z</w:t>
      </w:r>
      <w:r w:rsidR="00AD1B88">
        <w:rPr>
          <w:b/>
          <w:bCs/>
          <w:sz w:val="16"/>
        </w:rPr>
        <w:t>e</w:t>
      </w:r>
      <w:r w:rsidRPr="000A52D3">
        <w:rPr>
          <w:b/>
          <w:bCs/>
          <w:sz w:val="16"/>
        </w:rPr>
        <w:t xml:space="preserve"> </w:t>
      </w:r>
      <w:r w:rsidR="00AD1B88">
        <w:rPr>
          <w:b/>
          <w:bCs/>
          <w:sz w:val="16"/>
        </w:rPr>
        <w:t>zm</w:t>
      </w:r>
      <w:r w:rsidRPr="000A52D3">
        <w:rPr>
          <w:b/>
          <w:bCs/>
          <w:sz w:val="16"/>
        </w:rPr>
        <w:t>).</w:t>
      </w:r>
    </w:p>
    <w:p w14:paraId="674CCF04" w14:textId="366402F1" w:rsidR="007D066C" w:rsidRDefault="00BF2026" w:rsidP="00AB4195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66980E" wp14:editId="3A8608A5">
            <wp:simplePos x="0" y="0"/>
            <wp:positionH relativeFrom="column">
              <wp:posOffset>3700145</wp:posOffset>
            </wp:positionH>
            <wp:positionV relativeFrom="paragraph">
              <wp:posOffset>80010</wp:posOffset>
            </wp:positionV>
            <wp:extent cx="2269490" cy="1857375"/>
            <wp:effectExtent l="0" t="0" r="0" b="9525"/>
            <wp:wrapTight wrapText="bothSides">
              <wp:wrapPolygon edited="0">
                <wp:start x="0" y="0"/>
                <wp:lineTo x="0" y="21489"/>
                <wp:lineTo x="21395" y="21489"/>
                <wp:lineTo x="21395" y="0"/>
                <wp:lineTo x="0" y="0"/>
              </wp:wrapPolygon>
            </wp:wrapTight>
            <wp:docPr id="82502193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21930" name="Obraz 1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7" t="33234" r="31547" b="15450"/>
                    <a:stretch/>
                  </pic:blipFill>
                  <pic:spPr bwMode="auto">
                    <a:xfrm>
                      <a:off x="0" y="0"/>
                      <a:ext cx="2269490" cy="1857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783C179" w14:textId="77DEB722" w:rsidR="00D33C8D" w:rsidRDefault="00D33C8D" w:rsidP="00264345">
      <w:pPr>
        <w:spacing w:after="160"/>
        <w:jc w:val="both"/>
        <w:rPr>
          <w:sz w:val="24"/>
          <w:szCs w:val="24"/>
        </w:rPr>
      </w:pPr>
      <w:r w:rsidRPr="005569BB">
        <w:rPr>
          <w:sz w:val="24"/>
          <w:szCs w:val="24"/>
        </w:rPr>
        <w:t>Nieruchomość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gruntowa niezabudowana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 xml:space="preserve">położona </w:t>
      </w:r>
      <w:r w:rsidR="00AD1B88">
        <w:rPr>
          <w:sz w:val="24"/>
          <w:szCs w:val="24"/>
        </w:rPr>
        <w:t xml:space="preserve">                      </w:t>
      </w:r>
      <w:r w:rsidRPr="005569BB">
        <w:rPr>
          <w:b/>
          <w:bCs/>
          <w:sz w:val="24"/>
          <w:szCs w:val="24"/>
        </w:rPr>
        <w:t>w</w:t>
      </w:r>
      <w:r>
        <w:rPr>
          <w:b/>
          <w:bCs/>
          <w:sz w:val="24"/>
          <w:szCs w:val="24"/>
        </w:rPr>
        <w:t xml:space="preserve"> obrębie Ryczeń. </w:t>
      </w:r>
      <w:r w:rsidRPr="00EC0D68">
        <w:rPr>
          <w:sz w:val="24"/>
          <w:szCs w:val="24"/>
        </w:rPr>
        <w:t xml:space="preserve">Nieruchomość </w:t>
      </w:r>
      <w:r>
        <w:rPr>
          <w:sz w:val="24"/>
          <w:szCs w:val="24"/>
        </w:rPr>
        <w:t>znajduje się w strefie „A” ścisłej ochrony konserwatorskiej (dotyczy części działki),  w strefie „B” ochrony konserwatorskiej, strefie „OW” ochrony archeologicznej, strefie „K” ochrony krajobrazu kulturowego. Korzystny dojazd, działka posiada dostęp do drogi z dwóch stron, działki drogowe oznaczone  nr 187/1, 219/11.</w:t>
      </w:r>
      <w:r w:rsidR="00EB7DA5">
        <w:rPr>
          <w:sz w:val="24"/>
          <w:szCs w:val="24"/>
        </w:rPr>
        <w:t xml:space="preserve"> </w:t>
      </w:r>
      <w:r>
        <w:rPr>
          <w:sz w:val="24"/>
          <w:szCs w:val="24"/>
        </w:rPr>
        <w:t>Działka porośnięta samosiejami drzew</w:t>
      </w:r>
      <w:r w:rsidR="00AD1B88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EB7DA5">
        <w:rPr>
          <w:sz w:val="24"/>
          <w:szCs w:val="24"/>
        </w:rPr>
        <w:t xml:space="preserve"> </w:t>
      </w:r>
      <w:r>
        <w:rPr>
          <w:sz w:val="24"/>
          <w:szCs w:val="24"/>
        </w:rPr>
        <w:t>zakrzaczeń, brak  wykonanych przyłączy technicznego uzbrojenia.</w:t>
      </w:r>
      <w:r w:rsidR="00EB7DA5">
        <w:rPr>
          <w:sz w:val="24"/>
          <w:szCs w:val="24"/>
        </w:rPr>
        <w:t xml:space="preserve"> </w:t>
      </w:r>
      <w:r>
        <w:rPr>
          <w:sz w:val="24"/>
          <w:szCs w:val="24"/>
        </w:rPr>
        <w:t>Kształt działki nieregularny, zbliżony</w:t>
      </w:r>
      <w:r w:rsidR="00AD1B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 wieloboku. Działka z dostępem do uzbrojenia technicznego </w:t>
      </w:r>
      <w:r w:rsidR="00AD1B88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w zakresie :W, E. </w:t>
      </w:r>
      <w:r w:rsidRPr="005569BB">
        <w:rPr>
          <w:sz w:val="24"/>
          <w:szCs w:val="24"/>
        </w:rPr>
        <w:t>Warunki obsługi działki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w zakresie urządzeń infrastruktury technicznej należy uzyskać indywidualnie,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na własny koszt, w oparciu o faktyczne zapotrzebowanie określone przez przyszłego nabywcę. Urząd Miasta</w:t>
      </w:r>
      <w:r w:rsidR="00AD1B88"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i Gminy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w Górze nie bierze odpowiedzialności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>za kolizje nieuwidocznionymi</w:t>
      </w:r>
      <w:r>
        <w:rPr>
          <w:sz w:val="24"/>
          <w:szCs w:val="24"/>
        </w:rPr>
        <w:t xml:space="preserve"> </w:t>
      </w:r>
      <w:r w:rsidRPr="005569BB">
        <w:rPr>
          <w:sz w:val="24"/>
          <w:szCs w:val="24"/>
        </w:rPr>
        <w:t xml:space="preserve">na podkładach geodezyjnych sieciami uzbrojenia technicznego. </w:t>
      </w:r>
      <w:r w:rsidRPr="007E27AB">
        <w:rPr>
          <w:sz w:val="24"/>
          <w:szCs w:val="24"/>
        </w:rPr>
        <w:t xml:space="preserve">Nieruchomość nie jest obciążona wpisami hipotecznymi. Działy III </w:t>
      </w:r>
      <w:r w:rsidR="00AD1B88">
        <w:rPr>
          <w:sz w:val="24"/>
          <w:szCs w:val="24"/>
        </w:rPr>
        <w:t xml:space="preserve">     </w:t>
      </w:r>
      <w:r w:rsidRPr="007E27AB">
        <w:rPr>
          <w:sz w:val="24"/>
          <w:szCs w:val="24"/>
        </w:rPr>
        <w:t>i IV ksiąg wieczystych wolne są od wpisów</w:t>
      </w:r>
      <w:r>
        <w:rPr>
          <w:sz w:val="24"/>
          <w:szCs w:val="24"/>
        </w:rPr>
        <w:t>.</w:t>
      </w:r>
    </w:p>
    <w:p w14:paraId="6F135E12" w14:textId="0C7953F3" w:rsidR="00766A86" w:rsidRDefault="005B1FCF" w:rsidP="00766A86">
      <w:pPr>
        <w:spacing w:after="160" w:line="259" w:lineRule="auto"/>
        <w:jc w:val="both"/>
        <w:rPr>
          <w:bCs/>
          <w:i/>
          <w:iCs/>
          <w:sz w:val="24"/>
          <w:szCs w:val="24"/>
        </w:rPr>
      </w:pPr>
      <w:r w:rsidRPr="00D61327">
        <w:rPr>
          <w:bCs/>
          <w:sz w:val="24"/>
          <w:szCs w:val="24"/>
        </w:rPr>
        <w:t xml:space="preserve">Szczegółowe informacje dotyczące ww. nieruchomości można uzyskać w Urzędzie Miasta </w:t>
      </w:r>
      <w:r w:rsidR="00937354" w:rsidRPr="00D61327">
        <w:rPr>
          <w:bCs/>
          <w:sz w:val="24"/>
          <w:szCs w:val="24"/>
        </w:rPr>
        <w:t xml:space="preserve"> </w:t>
      </w:r>
      <w:r w:rsidR="00EA0BAB">
        <w:rPr>
          <w:bCs/>
          <w:sz w:val="24"/>
          <w:szCs w:val="24"/>
        </w:rPr>
        <w:t xml:space="preserve">                    </w:t>
      </w:r>
      <w:r w:rsidRPr="00D61327">
        <w:rPr>
          <w:bCs/>
          <w:sz w:val="24"/>
          <w:szCs w:val="24"/>
        </w:rPr>
        <w:t xml:space="preserve">i Gminy w Górze ul. Adama Mickiewicza nr 1, w Wydziale </w:t>
      </w:r>
      <w:r w:rsidR="00842270">
        <w:rPr>
          <w:bCs/>
          <w:sz w:val="24"/>
          <w:szCs w:val="24"/>
        </w:rPr>
        <w:t xml:space="preserve">Mienia, Spraw Komunalnych </w:t>
      </w:r>
      <w:r w:rsidRPr="00D61327">
        <w:rPr>
          <w:bCs/>
          <w:sz w:val="24"/>
          <w:szCs w:val="24"/>
        </w:rPr>
        <w:t xml:space="preserve"> </w:t>
      </w:r>
      <w:r w:rsidR="00842270">
        <w:rPr>
          <w:bCs/>
          <w:sz w:val="24"/>
          <w:szCs w:val="24"/>
        </w:rPr>
        <w:t xml:space="preserve">                    i Środowiska</w:t>
      </w:r>
      <w:r w:rsidRPr="00D61327">
        <w:rPr>
          <w:bCs/>
          <w:sz w:val="24"/>
          <w:szCs w:val="24"/>
        </w:rPr>
        <w:t xml:space="preserve"> - pok. nr </w:t>
      </w:r>
      <w:r w:rsidR="00264345">
        <w:rPr>
          <w:bCs/>
          <w:sz w:val="24"/>
          <w:szCs w:val="24"/>
        </w:rPr>
        <w:t>205</w:t>
      </w:r>
      <w:r w:rsidRPr="00D61327">
        <w:rPr>
          <w:bCs/>
          <w:sz w:val="24"/>
          <w:szCs w:val="24"/>
        </w:rPr>
        <w:t>, tel. 65</w:t>
      </w:r>
      <w:r w:rsidR="00C963C4" w:rsidRPr="00D61327">
        <w:rPr>
          <w:bCs/>
          <w:sz w:val="24"/>
          <w:szCs w:val="24"/>
        </w:rPr>
        <w:t xml:space="preserve"> </w:t>
      </w:r>
      <w:r w:rsidRPr="00D61327">
        <w:rPr>
          <w:bCs/>
          <w:sz w:val="24"/>
          <w:szCs w:val="24"/>
        </w:rPr>
        <w:t>5443628. Ogłoszenie znajduje się na stronie internetowej Urzędu Miasta i Gminy w Górze</w:t>
      </w:r>
      <w:r w:rsidR="007E1357">
        <w:rPr>
          <w:bCs/>
          <w:sz w:val="24"/>
          <w:szCs w:val="24"/>
        </w:rPr>
        <w:t xml:space="preserve"> </w:t>
      </w:r>
      <w:r w:rsidRPr="00D61327">
        <w:rPr>
          <w:bCs/>
          <w:sz w:val="24"/>
          <w:szCs w:val="24"/>
        </w:rPr>
        <w:t>- www.gora.com.pl- w dziale PRZETARGI</w:t>
      </w:r>
      <w:r w:rsidRPr="00D61327">
        <w:rPr>
          <w:bCs/>
          <w:i/>
          <w:iCs/>
          <w:sz w:val="24"/>
          <w:szCs w:val="24"/>
        </w:rPr>
        <w:t>.</w:t>
      </w:r>
    </w:p>
    <w:p w14:paraId="650FDA73" w14:textId="3D39240B" w:rsidR="007E1357" w:rsidRPr="00766A86" w:rsidRDefault="005B1FCF" w:rsidP="00766A86">
      <w:pPr>
        <w:spacing w:after="160" w:line="259" w:lineRule="auto"/>
        <w:jc w:val="both"/>
        <w:rPr>
          <w:sz w:val="24"/>
          <w:szCs w:val="24"/>
        </w:rPr>
      </w:pPr>
      <w:r w:rsidRPr="00766A86">
        <w:rPr>
          <w:b/>
          <w:sz w:val="24"/>
          <w:szCs w:val="24"/>
        </w:rPr>
        <w:t xml:space="preserve">Wadium w wysokości </w:t>
      </w:r>
      <w:r w:rsidR="00E221D3" w:rsidRPr="00766A86">
        <w:rPr>
          <w:b/>
          <w:sz w:val="24"/>
          <w:szCs w:val="24"/>
        </w:rPr>
        <w:t>5</w:t>
      </w:r>
      <w:r w:rsidR="002760AF">
        <w:rPr>
          <w:b/>
          <w:sz w:val="24"/>
          <w:szCs w:val="24"/>
        </w:rPr>
        <w:t>.</w:t>
      </w:r>
      <w:r w:rsidR="007E1357">
        <w:rPr>
          <w:b/>
          <w:sz w:val="24"/>
          <w:szCs w:val="24"/>
        </w:rPr>
        <w:t>20</w:t>
      </w:r>
      <w:r w:rsidR="00E221D3" w:rsidRPr="00766A86">
        <w:rPr>
          <w:b/>
          <w:sz w:val="24"/>
          <w:szCs w:val="24"/>
        </w:rPr>
        <w:t>0,00</w:t>
      </w:r>
      <w:r w:rsidRPr="00766A86">
        <w:rPr>
          <w:b/>
          <w:sz w:val="24"/>
          <w:szCs w:val="24"/>
        </w:rPr>
        <w:t xml:space="preserve"> zł (słownie:</w:t>
      </w:r>
      <w:r w:rsidR="009A51BD" w:rsidRPr="00766A86">
        <w:rPr>
          <w:b/>
          <w:sz w:val="24"/>
          <w:szCs w:val="24"/>
        </w:rPr>
        <w:t xml:space="preserve"> </w:t>
      </w:r>
      <w:r w:rsidR="003B5BF5" w:rsidRPr="00766A86">
        <w:rPr>
          <w:b/>
          <w:sz w:val="24"/>
          <w:szCs w:val="24"/>
        </w:rPr>
        <w:t>pięć tysięcy</w:t>
      </w:r>
      <w:r w:rsidR="007E1357">
        <w:rPr>
          <w:b/>
          <w:sz w:val="24"/>
          <w:szCs w:val="24"/>
        </w:rPr>
        <w:t xml:space="preserve"> dwieście</w:t>
      </w:r>
      <w:r w:rsidR="003B5BF5" w:rsidRPr="00766A86">
        <w:rPr>
          <w:b/>
          <w:sz w:val="24"/>
          <w:szCs w:val="24"/>
        </w:rPr>
        <w:t xml:space="preserve"> </w:t>
      </w:r>
      <w:r w:rsidR="008067C5" w:rsidRPr="00766A86">
        <w:rPr>
          <w:b/>
          <w:sz w:val="24"/>
          <w:szCs w:val="24"/>
        </w:rPr>
        <w:t xml:space="preserve">złotych </w:t>
      </w:r>
      <w:r w:rsidRPr="00766A86">
        <w:rPr>
          <w:b/>
          <w:sz w:val="24"/>
          <w:szCs w:val="24"/>
        </w:rPr>
        <w:t xml:space="preserve">00/100) należy wpłacić najpóźniej do dnia </w:t>
      </w:r>
      <w:r w:rsidR="00AA66BE" w:rsidRPr="00766A86">
        <w:rPr>
          <w:b/>
          <w:color w:val="000000" w:themeColor="text1"/>
          <w:sz w:val="24"/>
          <w:szCs w:val="24"/>
          <w:u w:val="single"/>
        </w:rPr>
        <w:t>2</w:t>
      </w:r>
      <w:r w:rsidR="0071430F">
        <w:rPr>
          <w:b/>
          <w:color w:val="000000" w:themeColor="text1"/>
          <w:sz w:val="24"/>
          <w:szCs w:val="24"/>
          <w:u w:val="single"/>
        </w:rPr>
        <w:t>3</w:t>
      </w:r>
      <w:r w:rsidRPr="00766A86">
        <w:rPr>
          <w:b/>
          <w:color w:val="000000" w:themeColor="text1"/>
          <w:sz w:val="24"/>
          <w:szCs w:val="24"/>
          <w:u w:val="single"/>
        </w:rPr>
        <w:t>.</w:t>
      </w:r>
      <w:r w:rsidR="00A16223" w:rsidRPr="00766A86">
        <w:rPr>
          <w:b/>
          <w:color w:val="000000" w:themeColor="text1"/>
          <w:sz w:val="24"/>
          <w:szCs w:val="24"/>
          <w:u w:val="single"/>
        </w:rPr>
        <w:t>0</w:t>
      </w:r>
      <w:r w:rsidR="0071430F">
        <w:rPr>
          <w:b/>
          <w:color w:val="000000" w:themeColor="text1"/>
          <w:sz w:val="24"/>
          <w:szCs w:val="24"/>
          <w:u w:val="single"/>
        </w:rPr>
        <w:t>7</w:t>
      </w:r>
      <w:r w:rsidRPr="00766A86">
        <w:rPr>
          <w:b/>
          <w:color w:val="000000" w:themeColor="text1"/>
          <w:sz w:val="24"/>
          <w:szCs w:val="24"/>
          <w:u w:val="single"/>
        </w:rPr>
        <w:t>.202</w:t>
      </w:r>
      <w:r w:rsidR="00EF03B2" w:rsidRPr="00766A86">
        <w:rPr>
          <w:b/>
          <w:color w:val="000000" w:themeColor="text1"/>
          <w:sz w:val="24"/>
          <w:szCs w:val="24"/>
          <w:u w:val="single"/>
        </w:rPr>
        <w:t>5</w:t>
      </w:r>
      <w:r w:rsidRPr="00766A86">
        <w:rPr>
          <w:b/>
          <w:color w:val="000000" w:themeColor="text1"/>
          <w:sz w:val="24"/>
          <w:szCs w:val="24"/>
          <w:u w:val="single"/>
        </w:rPr>
        <w:t xml:space="preserve"> r.</w:t>
      </w:r>
      <w:r w:rsidRPr="00766A86">
        <w:rPr>
          <w:b/>
          <w:sz w:val="24"/>
          <w:szCs w:val="24"/>
        </w:rPr>
        <w:t xml:space="preserve"> na konto Gminy Góra PKO BP S.A. O/Góra </w:t>
      </w:r>
      <w:r w:rsidR="00EB7DA5">
        <w:rPr>
          <w:b/>
          <w:sz w:val="24"/>
          <w:szCs w:val="24"/>
        </w:rPr>
        <w:t xml:space="preserve">                </w:t>
      </w:r>
      <w:r w:rsidRPr="00766A86">
        <w:rPr>
          <w:b/>
          <w:sz w:val="24"/>
          <w:szCs w:val="24"/>
        </w:rPr>
        <w:t>nr 45 1020 5226 0000 6202 0497 0226 z dopiskiem „Przetarg na działkę</w:t>
      </w:r>
      <w:r w:rsidR="00EF03B2" w:rsidRPr="00766A86">
        <w:rPr>
          <w:b/>
          <w:sz w:val="24"/>
          <w:szCs w:val="24"/>
        </w:rPr>
        <w:t xml:space="preserve"> </w:t>
      </w:r>
      <w:r w:rsidRPr="00766A86">
        <w:rPr>
          <w:b/>
          <w:sz w:val="24"/>
          <w:szCs w:val="24"/>
        </w:rPr>
        <w:t xml:space="preserve">nr </w:t>
      </w:r>
      <w:r w:rsidR="007E1357">
        <w:rPr>
          <w:b/>
          <w:sz w:val="24"/>
          <w:szCs w:val="24"/>
        </w:rPr>
        <w:t>58/14</w:t>
      </w:r>
      <w:r w:rsidR="00EB6334" w:rsidRPr="00766A86">
        <w:rPr>
          <w:b/>
          <w:sz w:val="24"/>
          <w:szCs w:val="24"/>
        </w:rPr>
        <w:t>”.</w:t>
      </w:r>
      <w:r w:rsidR="001D0D79" w:rsidRPr="00766A86">
        <w:rPr>
          <w:bCs/>
          <w:sz w:val="24"/>
          <w:szCs w:val="24"/>
        </w:rPr>
        <w:t xml:space="preserve"> </w:t>
      </w:r>
      <w:r w:rsidRPr="00766A86">
        <w:rPr>
          <w:sz w:val="24"/>
          <w:szCs w:val="24"/>
        </w:rPr>
        <w:t>Data wniesienia wadium jest datą uznania rachunku bankowego Gminy.</w:t>
      </w:r>
    </w:p>
    <w:p w14:paraId="38B7016D" w14:textId="5FBE8026" w:rsidR="003D4447" w:rsidRPr="003966C0" w:rsidRDefault="003D4447" w:rsidP="000B76DD">
      <w:pPr>
        <w:pStyle w:val="Tekstpodstawowy3"/>
        <w:jc w:val="both"/>
        <w:rPr>
          <w:rFonts w:ascii="Times New Roman" w:hAnsi="Times New Roman"/>
          <w:szCs w:val="24"/>
        </w:rPr>
      </w:pPr>
      <w:r w:rsidRPr="006F430A">
        <w:rPr>
          <w:noProof/>
        </w:rPr>
        <w:lastRenderedPageBreak/>
        <w:drawing>
          <wp:inline distT="0" distB="0" distL="0" distR="0" wp14:anchorId="2A470B92" wp14:editId="057AE5BE">
            <wp:extent cx="5759450" cy="170142"/>
            <wp:effectExtent l="0" t="0" r="0" b="0"/>
            <wp:docPr id="1218365947" name="Obraz 1218365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7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BDE59" w14:textId="77777777" w:rsidR="008776A3" w:rsidRDefault="008776A3" w:rsidP="00205495">
      <w:pPr>
        <w:jc w:val="both"/>
        <w:rPr>
          <w:b/>
          <w:sz w:val="24"/>
          <w:szCs w:val="24"/>
          <w:u w:val="single"/>
        </w:rPr>
      </w:pPr>
    </w:p>
    <w:p w14:paraId="66F282C1" w14:textId="38CE74D9" w:rsidR="00205495" w:rsidRPr="006F430A" w:rsidRDefault="00205495" w:rsidP="00205495">
      <w:pPr>
        <w:jc w:val="both"/>
        <w:rPr>
          <w:b/>
          <w:sz w:val="24"/>
          <w:szCs w:val="24"/>
          <w:u w:val="single"/>
        </w:rPr>
      </w:pPr>
      <w:r w:rsidRPr="00B3261D">
        <w:rPr>
          <w:b/>
          <w:sz w:val="24"/>
          <w:szCs w:val="24"/>
          <w:u w:val="single"/>
        </w:rPr>
        <w:t xml:space="preserve">PRZETARG ODBĘDZIE SIĘ W </w:t>
      </w:r>
      <w:r w:rsidRPr="008C7EA1">
        <w:rPr>
          <w:b/>
          <w:color w:val="000000" w:themeColor="text1"/>
          <w:sz w:val="24"/>
          <w:szCs w:val="24"/>
          <w:u w:val="single"/>
        </w:rPr>
        <w:t xml:space="preserve">DNIU </w:t>
      </w:r>
      <w:r w:rsidR="00934BEB">
        <w:rPr>
          <w:b/>
          <w:color w:val="000000" w:themeColor="text1"/>
          <w:sz w:val="24"/>
          <w:szCs w:val="24"/>
          <w:u w:val="single"/>
        </w:rPr>
        <w:t>2</w:t>
      </w:r>
      <w:r w:rsidR="0071430F">
        <w:rPr>
          <w:b/>
          <w:color w:val="000000" w:themeColor="text1"/>
          <w:sz w:val="24"/>
          <w:szCs w:val="24"/>
          <w:u w:val="single"/>
        </w:rPr>
        <w:t>9</w:t>
      </w:r>
      <w:r w:rsidRPr="008C7EA1">
        <w:rPr>
          <w:b/>
          <w:color w:val="000000" w:themeColor="text1"/>
          <w:sz w:val="24"/>
          <w:szCs w:val="24"/>
          <w:u w:val="single"/>
        </w:rPr>
        <w:t xml:space="preserve"> </w:t>
      </w:r>
      <w:r w:rsidR="00166AA5">
        <w:rPr>
          <w:b/>
          <w:color w:val="000000" w:themeColor="text1"/>
          <w:sz w:val="24"/>
          <w:szCs w:val="24"/>
          <w:u w:val="single"/>
        </w:rPr>
        <w:t>LIPCA</w:t>
      </w:r>
      <w:r w:rsidR="000E79E4">
        <w:rPr>
          <w:b/>
          <w:color w:val="000000" w:themeColor="text1"/>
          <w:sz w:val="24"/>
          <w:szCs w:val="24"/>
          <w:u w:val="single"/>
        </w:rPr>
        <w:t xml:space="preserve"> </w:t>
      </w:r>
      <w:r w:rsidRPr="008C7EA1">
        <w:rPr>
          <w:b/>
          <w:color w:val="000000" w:themeColor="text1"/>
          <w:sz w:val="24"/>
          <w:szCs w:val="24"/>
          <w:u w:val="single"/>
        </w:rPr>
        <w:t>202</w:t>
      </w:r>
      <w:r w:rsidR="00934BEB">
        <w:rPr>
          <w:b/>
          <w:color w:val="000000" w:themeColor="text1"/>
          <w:sz w:val="24"/>
          <w:szCs w:val="24"/>
          <w:u w:val="single"/>
        </w:rPr>
        <w:t>5</w:t>
      </w:r>
      <w:r w:rsidR="003C666D">
        <w:rPr>
          <w:b/>
          <w:color w:val="000000" w:themeColor="text1"/>
          <w:sz w:val="24"/>
          <w:szCs w:val="24"/>
          <w:u w:val="single"/>
        </w:rPr>
        <w:t xml:space="preserve"> r.</w:t>
      </w:r>
      <w:r w:rsidRPr="008C7EA1">
        <w:rPr>
          <w:b/>
          <w:color w:val="000000" w:themeColor="text1"/>
          <w:sz w:val="24"/>
          <w:szCs w:val="24"/>
          <w:u w:val="single"/>
        </w:rPr>
        <w:t xml:space="preserve"> </w:t>
      </w:r>
      <w:r w:rsidRPr="00B3261D">
        <w:rPr>
          <w:b/>
          <w:sz w:val="24"/>
          <w:szCs w:val="24"/>
          <w:u w:val="single"/>
        </w:rPr>
        <w:t xml:space="preserve">O GODZINIE </w:t>
      </w:r>
      <w:r>
        <w:rPr>
          <w:b/>
          <w:sz w:val="24"/>
          <w:szCs w:val="24"/>
          <w:u w:val="single"/>
        </w:rPr>
        <w:t>9</w:t>
      </w:r>
      <w:r w:rsidRPr="00B3261D">
        <w:rPr>
          <w:b/>
          <w:sz w:val="24"/>
          <w:szCs w:val="24"/>
          <w:u w:val="single"/>
        </w:rPr>
        <w:t xml:space="preserve">:00 </w:t>
      </w:r>
      <w:r w:rsidR="002A5386">
        <w:rPr>
          <w:b/>
          <w:sz w:val="24"/>
          <w:szCs w:val="24"/>
          <w:u w:val="single"/>
        </w:rPr>
        <w:t xml:space="preserve">                                  </w:t>
      </w:r>
      <w:r w:rsidRPr="00B3261D">
        <w:rPr>
          <w:b/>
          <w:sz w:val="24"/>
          <w:szCs w:val="24"/>
          <w:u w:val="single"/>
        </w:rPr>
        <w:t xml:space="preserve">W SIEDZIBIE URZĘDU MIASTA  I GMINY W GÓRZE (POK. NR </w:t>
      </w:r>
      <w:r w:rsidR="006372BC">
        <w:rPr>
          <w:b/>
          <w:sz w:val="24"/>
          <w:szCs w:val="24"/>
          <w:u w:val="single"/>
        </w:rPr>
        <w:t>205</w:t>
      </w:r>
      <w:r w:rsidRPr="00B3261D">
        <w:rPr>
          <w:b/>
          <w:sz w:val="24"/>
          <w:szCs w:val="24"/>
          <w:u w:val="single"/>
        </w:rPr>
        <w:t>).</w:t>
      </w:r>
    </w:p>
    <w:p w14:paraId="008F1F5A" w14:textId="77777777" w:rsidR="00205495" w:rsidRPr="00B3261D" w:rsidRDefault="00205495" w:rsidP="00205495">
      <w:pPr>
        <w:jc w:val="both"/>
        <w:rPr>
          <w:b/>
          <w:bCs/>
          <w:sz w:val="24"/>
          <w:szCs w:val="24"/>
        </w:rPr>
      </w:pPr>
      <w:r w:rsidRPr="00B3261D">
        <w:rPr>
          <w:b/>
          <w:bCs/>
          <w:sz w:val="24"/>
          <w:szCs w:val="24"/>
        </w:rPr>
        <w:t>O wysokości postąpienia decydują uczestnicy przetargu, z tym, że postąpienie nie może wynosić mniej niż 1 % ceny wywoławczej, z zaokrągleniem w górę do pełnych dziesiątek złotych.</w:t>
      </w:r>
    </w:p>
    <w:p w14:paraId="0DB26F21" w14:textId="77777777" w:rsidR="00205495" w:rsidRPr="00B3261D" w:rsidRDefault="00205495" w:rsidP="00205495">
      <w:pPr>
        <w:jc w:val="both"/>
        <w:rPr>
          <w:b/>
          <w:bCs/>
          <w:sz w:val="24"/>
          <w:szCs w:val="24"/>
        </w:rPr>
      </w:pPr>
      <w:r w:rsidRPr="00B3261D">
        <w:rPr>
          <w:b/>
          <w:bCs/>
          <w:sz w:val="24"/>
          <w:szCs w:val="24"/>
        </w:rPr>
        <w:t>Przetarg jest ważny bez względu na liczbę uczestników, jeżeli chociaż jeden uczestnik przetargu zaoferuje, co najmniej jedno postąpienie powyżej ceny wywoławczej.</w:t>
      </w:r>
    </w:p>
    <w:p w14:paraId="115DF7A5" w14:textId="77777777" w:rsidR="00205495" w:rsidRPr="00B3261D" w:rsidRDefault="00205495" w:rsidP="00205495">
      <w:pPr>
        <w:jc w:val="both"/>
        <w:rPr>
          <w:bCs/>
          <w:sz w:val="24"/>
          <w:szCs w:val="24"/>
        </w:rPr>
      </w:pPr>
      <w:r w:rsidRPr="00B3261D">
        <w:rPr>
          <w:bCs/>
          <w:sz w:val="24"/>
          <w:szCs w:val="24"/>
        </w:rPr>
        <w:t>W przetargu mogą brać udział osoby fizyczne i prawne, które wpłacą wadium                                      w wyznaczonym terminie i przedłożą komisji przetargowej w dniu przetargu:</w:t>
      </w:r>
    </w:p>
    <w:p w14:paraId="5CF22BD3" w14:textId="77777777" w:rsidR="00205495" w:rsidRPr="00B3261D" w:rsidRDefault="00205495" w:rsidP="00205495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3261D">
        <w:rPr>
          <w:bCs/>
          <w:sz w:val="24"/>
          <w:szCs w:val="24"/>
        </w:rPr>
        <w:t xml:space="preserve">w przypadku osób fizycznych- </w:t>
      </w:r>
      <w:r w:rsidRPr="00B3261D">
        <w:rPr>
          <w:bCs/>
          <w:i/>
          <w:sz w:val="24"/>
          <w:szCs w:val="24"/>
        </w:rPr>
        <w:t>dowód tożsamości i oryginał dowodu wpłaty wadium,</w:t>
      </w:r>
    </w:p>
    <w:p w14:paraId="51882CA8" w14:textId="77777777" w:rsidR="00205495" w:rsidRPr="00B3261D" w:rsidRDefault="00205495" w:rsidP="00205495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3261D">
        <w:rPr>
          <w:bCs/>
          <w:sz w:val="24"/>
          <w:szCs w:val="24"/>
        </w:rPr>
        <w:t xml:space="preserve">w przypadku osób fizycznych prowadzących działalność gospodarczą- </w:t>
      </w:r>
      <w:r w:rsidRPr="00B3261D">
        <w:rPr>
          <w:bCs/>
          <w:i/>
          <w:sz w:val="24"/>
          <w:szCs w:val="24"/>
        </w:rPr>
        <w:t>wydruk</w:t>
      </w:r>
      <w:r>
        <w:rPr>
          <w:bCs/>
          <w:i/>
          <w:sz w:val="24"/>
          <w:szCs w:val="24"/>
        </w:rPr>
        <w:t xml:space="preserve">                     </w:t>
      </w:r>
      <w:r w:rsidRPr="00B3261D">
        <w:rPr>
          <w:bCs/>
          <w:i/>
          <w:sz w:val="24"/>
          <w:szCs w:val="24"/>
        </w:rPr>
        <w:t xml:space="preserve"> z CEIDG, dowód tożsamości, stosowne pełnomocnictwa,</w:t>
      </w:r>
    </w:p>
    <w:p w14:paraId="702619DF" w14:textId="77777777" w:rsidR="00205495" w:rsidRPr="00B3261D" w:rsidRDefault="00205495" w:rsidP="00205495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3261D">
        <w:rPr>
          <w:bCs/>
          <w:sz w:val="24"/>
          <w:szCs w:val="24"/>
        </w:rPr>
        <w:t>w przypadku osób pozostających w związku małżeńskim posiadających ustawową wspólność małżeńską do udziału w przetargu wymagana jest obecność obojga małżonków</w:t>
      </w:r>
      <w:r w:rsidRPr="00B3261D">
        <w:rPr>
          <w:bCs/>
          <w:i/>
          <w:sz w:val="24"/>
          <w:szCs w:val="24"/>
        </w:rPr>
        <w:t xml:space="preserve">. </w:t>
      </w:r>
      <w:r w:rsidRPr="00B3261D">
        <w:rPr>
          <w:bCs/>
          <w:sz w:val="24"/>
          <w:szCs w:val="24"/>
        </w:rPr>
        <w:t xml:space="preserve">W przypadku uczestnictwa w przetargu jednego małżonka należy złożyć do akt </w:t>
      </w:r>
      <w:r w:rsidRPr="00B3261D">
        <w:rPr>
          <w:bCs/>
          <w:i/>
          <w:sz w:val="24"/>
          <w:szCs w:val="24"/>
        </w:rPr>
        <w:t xml:space="preserve">pisemne oświadczenie współmałżonka o wyrażeniu zgody na przystąpienie małżonka do przetargu z zamiarem nabycia nieruchomości będącej przedmiotem przetargu ze środków pochodzących z majątku wspólnego za cenę ustaloną </w:t>
      </w:r>
      <w:r>
        <w:rPr>
          <w:bCs/>
          <w:i/>
          <w:sz w:val="24"/>
          <w:szCs w:val="24"/>
        </w:rPr>
        <w:t xml:space="preserve">                          </w:t>
      </w:r>
      <w:r w:rsidRPr="00B3261D">
        <w:rPr>
          <w:bCs/>
          <w:i/>
          <w:sz w:val="24"/>
          <w:szCs w:val="24"/>
        </w:rPr>
        <w:t>w przetargu,</w:t>
      </w:r>
    </w:p>
    <w:p w14:paraId="00BB6EFC" w14:textId="77777777" w:rsidR="00205495" w:rsidRPr="00B3261D" w:rsidRDefault="00205495" w:rsidP="00205495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B3261D">
        <w:rPr>
          <w:bCs/>
          <w:sz w:val="24"/>
          <w:szCs w:val="24"/>
        </w:rPr>
        <w:t>w przypadku osoby prawnej</w:t>
      </w:r>
      <w:r w:rsidRPr="00B3261D">
        <w:rPr>
          <w:bCs/>
          <w:i/>
          <w:sz w:val="24"/>
          <w:szCs w:val="24"/>
        </w:rPr>
        <w:t xml:space="preserve"> - aktualny wypis z rejestru, właściwe pełnomocnictwa, dowody tożsamości osób reprezentujących podmiot, oryginał wpłaty wadium,</w:t>
      </w:r>
    </w:p>
    <w:p w14:paraId="319D6D79" w14:textId="77777777" w:rsidR="00205495" w:rsidRPr="00B3261D" w:rsidRDefault="00205495" w:rsidP="00205495">
      <w:pPr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B3261D">
        <w:rPr>
          <w:bCs/>
          <w:sz w:val="24"/>
          <w:szCs w:val="24"/>
        </w:rPr>
        <w:t xml:space="preserve">pełnomocnicy osób fizycznych winni przedstawić </w:t>
      </w:r>
      <w:r w:rsidRPr="00B3261D">
        <w:rPr>
          <w:bCs/>
          <w:i/>
          <w:sz w:val="24"/>
          <w:szCs w:val="24"/>
        </w:rPr>
        <w:t>pełnomocnictwo (upoważnienie),</w:t>
      </w:r>
    </w:p>
    <w:p w14:paraId="7F7D9013" w14:textId="77777777" w:rsidR="00205495" w:rsidRPr="00B3261D" w:rsidRDefault="00205495" w:rsidP="00205495">
      <w:pPr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B3261D">
        <w:rPr>
          <w:bCs/>
          <w:sz w:val="24"/>
          <w:szCs w:val="24"/>
        </w:rPr>
        <w:t xml:space="preserve">nabycie nieruchomości przez cudzoziemców może nastąpić w przypadku </w:t>
      </w:r>
      <w:r w:rsidRPr="00B3261D">
        <w:rPr>
          <w:bCs/>
          <w:i/>
          <w:sz w:val="24"/>
          <w:szCs w:val="24"/>
        </w:rPr>
        <w:t>uzyskania zezwolenia</w:t>
      </w:r>
      <w:r w:rsidRPr="00B3261D">
        <w:rPr>
          <w:bCs/>
          <w:sz w:val="24"/>
          <w:szCs w:val="24"/>
        </w:rPr>
        <w:t xml:space="preserve"> Ministra Spraw Wewnętrznych i Administracji, jeżeli wymagają tego przepisy ustawy z dnia 24 marca 1920 r. o nabywaniu nieruchomości przez cudzoziemców (Dz.U. z 2017 r., poz. 2278)</w:t>
      </w:r>
    </w:p>
    <w:p w14:paraId="0F0D1B6F" w14:textId="20CB9C7C" w:rsidR="00205495" w:rsidRPr="00B3261D" w:rsidRDefault="00205495" w:rsidP="00205495">
      <w:pPr>
        <w:jc w:val="both"/>
        <w:rPr>
          <w:bCs/>
          <w:sz w:val="24"/>
          <w:szCs w:val="24"/>
        </w:rPr>
      </w:pPr>
      <w:r w:rsidRPr="00B3261D">
        <w:rPr>
          <w:bCs/>
          <w:sz w:val="24"/>
          <w:szCs w:val="24"/>
        </w:rPr>
        <w:t>Termin złożenia wniosku przez osoby, którym przysługiwało pierwszeństwo w nabyciu nieruchomości na podstawie art. 34 ust.1, pkt 1 i 2 ustawy o gospodarce nieruchomościami                       z dnia 21.08.1997 r. (</w:t>
      </w:r>
      <w:r w:rsidRPr="00B3261D">
        <w:rPr>
          <w:sz w:val="24"/>
          <w:szCs w:val="24"/>
        </w:rPr>
        <w:t>Dz.U. z 202</w:t>
      </w:r>
      <w:r w:rsidR="00A32584">
        <w:rPr>
          <w:sz w:val="24"/>
          <w:szCs w:val="24"/>
        </w:rPr>
        <w:t>4</w:t>
      </w:r>
      <w:r w:rsidRPr="00B3261D">
        <w:rPr>
          <w:sz w:val="24"/>
          <w:szCs w:val="24"/>
        </w:rPr>
        <w:t xml:space="preserve"> r., poz. </w:t>
      </w:r>
      <w:r w:rsidR="00A32584">
        <w:rPr>
          <w:sz w:val="24"/>
          <w:szCs w:val="24"/>
        </w:rPr>
        <w:t>1145</w:t>
      </w:r>
      <w:r w:rsidR="000A3593">
        <w:rPr>
          <w:sz w:val="24"/>
          <w:szCs w:val="24"/>
        </w:rPr>
        <w:t xml:space="preserve"> </w:t>
      </w:r>
      <w:r w:rsidR="0045037F">
        <w:rPr>
          <w:sz w:val="24"/>
          <w:szCs w:val="24"/>
        </w:rPr>
        <w:t>z</w:t>
      </w:r>
      <w:r w:rsidR="009334CD">
        <w:rPr>
          <w:sz w:val="24"/>
          <w:szCs w:val="24"/>
        </w:rPr>
        <w:t>e zm.</w:t>
      </w:r>
      <w:r w:rsidRPr="00B3261D">
        <w:rPr>
          <w:sz w:val="24"/>
          <w:szCs w:val="24"/>
        </w:rPr>
        <w:t>)</w:t>
      </w:r>
      <w:r w:rsidR="000A3593">
        <w:rPr>
          <w:sz w:val="24"/>
          <w:szCs w:val="24"/>
        </w:rPr>
        <w:t xml:space="preserve"> </w:t>
      </w:r>
      <w:r w:rsidRPr="00B3261D">
        <w:rPr>
          <w:bCs/>
          <w:sz w:val="24"/>
          <w:szCs w:val="24"/>
        </w:rPr>
        <w:t>- upłynął</w:t>
      </w:r>
      <w:r w:rsidRPr="00B3261D">
        <w:rPr>
          <w:bCs/>
          <w:i/>
          <w:sz w:val="24"/>
          <w:szCs w:val="24"/>
        </w:rPr>
        <w:t xml:space="preserve"> w dniu </w:t>
      </w:r>
      <w:r w:rsidRPr="00B3261D">
        <w:rPr>
          <w:b/>
          <w:bCs/>
          <w:sz w:val="24"/>
          <w:szCs w:val="24"/>
          <w:u w:val="single"/>
        </w:rPr>
        <w:br/>
      </w:r>
      <w:r w:rsidR="00166AA5">
        <w:rPr>
          <w:b/>
          <w:bCs/>
          <w:sz w:val="24"/>
          <w:szCs w:val="24"/>
          <w:u w:val="single"/>
        </w:rPr>
        <w:t>28</w:t>
      </w:r>
      <w:r>
        <w:rPr>
          <w:b/>
          <w:bCs/>
          <w:sz w:val="24"/>
          <w:szCs w:val="24"/>
          <w:u w:val="single"/>
        </w:rPr>
        <w:t xml:space="preserve"> </w:t>
      </w:r>
      <w:r w:rsidR="00166AA5">
        <w:rPr>
          <w:b/>
          <w:bCs/>
          <w:sz w:val="24"/>
          <w:szCs w:val="24"/>
          <w:u w:val="single"/>
        </w:rPr>
        <w:t>MAJA</w:t>
      </w:r>
      <w:r>
        <w:rPr>
          <w:b/>
          <w:bCs/>
          <w:sz w:val="24"/>
          <w:szCs w:val="24"/>
          <w:u w:val="single"/>
        </w:rPr>
        <w:t xml:space="preserve"> 202</w:t>
      </w:r>
      <w:r w:rsidR="00A32584">
        <w:rPr>
          <w:b/>
          <w:bCs/>
          <w:sz w:val="24"/>
          <w:szCs w:val="24"/>
          <w:u w:val="single"/>
        </w:rPr>
        <w:t>5</w:t>
      </w:r>
      <w:r w:rsidRPr="00B3261D">
        <w:rPr>
          <w:b/>
          <w:bCs/>
          <w:sz w:val="24"/>
          <w:szCs w:val="24"/>
          <w:u w:val="single"/>
        </w:rPr>
        <w:t xml:space="preserve"> r.</w:t>
      </w:r>
    </w:p>
    <w:p w14:paraId="04E22A33" w14:textId="031AED1A" w:rsidR="00205495" w:rsidRPr="00B3261D" w:rsidRDefault="00205495" w:rsidP="00205495">
      <w:pPr>
        <w:jc w:val="both"/>
        <w:rPr>
          <w:sz w:val="24"/>
          <w:szCs w:val="24"/>
        </w:rPr>
      </w:pPr>
      <w:r w:rsidRPr="00B3261D">
        <w:rPr>
          <w:sz w:val="24"/>
          <w:szCs w:val="24"/>
        </w:rPr>
        <w:t xml:space="preserve">Wadium wpłacone przez uczestnika, który wygra przetarg zostanie zaliczone na poczet ceny nabycia, a w przypadku uchylenia się uczestnika od zawarcia umowy sprzedaży, wadium przepada na rzecz „Sprzedającego”. Pozostałym uczestnikom przetargu wadium zwraca się </w:t>
      </w:r>
      <w:r w:rsidR="00DB7291">
        <w:rPr>
          <w:sz w:val="24"/>
          <w:szCs w:val="24"/>
        </w:rPr>
        <w:t xml:space="preserve">     </w:t>
      </w:r>
      <w:r w:rsidRPr="00B3261D">
        <w:rPr>
          <w:sz w:val="24"/>
          <w:szCs w:val="24"/>
        </w:rPr>
        <w:t>w terminie 3 dni od dnia zamknięcia przetargu lub odwołania przetargu. Cena nieruchomości sprzedawanej w drodze przetargu, pomniejszona o wpłacone wadium podlega zapłacie nie później niż do dnia zawarcia umowy sprzedaży. Koszty zawarcia aktu notarialnego i koszty sądowe ponosi w całości nabywca nieruchomości.</w:t>
      </w:r>
    </w:p>
    <w:p w14:paraId="737994D5" w14:textId="77777777" w:rsidR="00205495" w:rsidRPr="00B3261D" w:rsidRDefault="00205495" w:rsidP="00205495">
      <w:pPr>
        <w:jc w:val="both"/>
        <w:rPr>
          <w:b/>
          <w:bCs/>
          <w:sz w:val="24"/>
          <w:szCs w:val="24"/>
        </w:rPr>
      </w:pPr>
    </w:p>
    <w:p w14:paraId="1A4F92F6" w14:textId="77777777" w:rsidR="00205495" w:rsidRPr="00B3261D" w:rsidRDefault="00205495" w:rsidP="00205495">
      <w:pPr>
        <w:jc w:val="both"/>
        <w:rPr>
          <w:b/>
          <w:bCs/>
          <w:sz w:val="24"/>
          <w:szCs w:val="24"/>
        </w:rPr>
      </w:pPr>
      <w:r w:rsidRPr="00B3261D">
        <w:rPr>
          <w:b/>
          <w:bCs/>
          <w:sz w:val="24"/>
          <w:szCs w:val="24"/>
        </w:rPr>
        <w:t xml:space="preserve">ORGANIZATOR PRZETARGU ZASTRZEGA SOBIE PRAWO ODWOŁANIA PRZETARGU TYLKO Z WAŻNYCH PRZYCZYN.     </w:t>
      </w:r>
    </w:p>
    <w:p w14:paraId="79C5AA46" w14:textId="77777777" w:rsidR="00205495" w:rsidRPr="00B3261D" w:rsidRDefault="00205495" w:rsidP="00205495">
      <w:pPr>
        <w:pStyle w:val="Nagwek2"/>
        <w:jc w:val="both"/>
        <w:rPr>
          <w:rFonts w:ascii="Arial" w:hAnsi="Arial" w:cs="Arial"/>
          <w:szCs w:val="24"/>
        </w:rPr>
      </w:pPr>
    </w:p>
    <w:p w14:paraId="263B337A" w14:textId="4703BABF" w:rsidR="00213EDC" w:rsidRDefault="00213EDC"/>
    <w:sectPr w:rsidR="00213EDC" w:rsidSect="00680741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F0719" w14:textId="77777777" w:rsidR="009C5B6D" w:rsidRDefault="009C5B6D" w:rsidP="001969CA">
      <w:r>
        <w:separator/>
      </w:r>
    </w:p>
  </w:endnote>
  <w:endnote w:type="continuationSeparator" w:id="0">
    <w:p w14:paraId="2130A82A" w14:textId="77777777" w:rsidR="009C5B6D" w:rsidRDefault="009C5B6D" w:rsidP="00196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11379" w14:textId="77777777" w:rsidR="009C5B6D" w:rsidRDefault="009C5B6D" w:rsidP="001969CA">
      <w:r>
        <w:separator/>
      </w:r>
    </w:p>
  </w:footnote>
  <w:footnote w:type="continuationSeparator" w:id="0">
    <w:p w14:paraId="5041BDFC" w14:textId="77777777" w:rsidR="009C5B6D" w:rsidRDefault="009C5B6D" w:rsidP="001969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F10"/>
    <w:multiLevelType w:val="hybridMultilevel"/>
    <w:tmpl w:val="3328DA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560EA6"/>
    <w:multiLevelType w:val="hybridMultilevel"/>
    <w:tmpl w:val="18B8B89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3926B540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790712605">
    <w:abstractNumId w:val="1"/>
  </w:num>
  <w:num w:numId="2" w16cid:durableId="2138138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25"/>
    <w:rsid w:val="000071A5"/>
    <w:rsid w:val="00033A32"/>
    <w:rsid w:val="00037A80"/>
    <w:rsid w:val="00042209"/>
    <w:rsid w:val="00056750"/>
    <w:rsid w:val="00082BCC"/>
    <w:rsid w:val="00087BEE"/>
    <w:rsid w:val="0009163A"/>
    <w:rsid w:val="00097E22"/>
    <w:rsid w:val="000A3593"/>
    <w:rsid w:val="000A52D3"/>
    <w:rsid w:val="000A6B54"/>
    <w:rsid w:val="000A6F48"/>
    <w:rsid w:val="000B76DD"/>
    <w:rsid w:val="000E5189"/>
    <w:rsid w:val="000E6E28"/>
    <w:rsid w:val="000E79E4"/>
    <w:rsid w:val="000F1F00"/>
    <w:rsid w:val="000F594A"/>
    <w:rsid w:val="0012338A"/>
    <w:rsid w:val="00125A39"/>
    <w:rsid w:val="001373F6"/>
    <w:rsid w:val="00150DBE"/>
    <w:rsid w:val="0015600F"/>
    <w:rsid w:val="001560B8"/>
    <w:rsid w:val="0016261C"/>
    <w:rsid w:val="00166AA5"/>
    <w:rsid w:val="0019309F"/>
    <w:rsid w:val="001969CA"/>
    <w:rsid w:val="001A0AD2"/>
    <w:rsid w:val="001B7747"/>
    <w:rsid w:val="001D0D79"/>
    <w:rsid w:val="001E2A84"/>
    <w:rsid w:val="001F1372"/>
    <w:rsid w:val="00205495"/>
    <w:rsid w:val="002067A5"/>
    <w:rsid w:val="00212B4E"/>
    <w:rsid w:val="00213EDC"/>
    <w:rsid w:val="0022053A"/>
    <w:rsid w:val="00232C1F"/>
    <w:rsid w:val="00235682"/>
    <w:rsid w:val="0023770D"/>
    <w:rsid w:val="0025020D"/>
    <w:rsid w:val="0026030C"/>
    <w:rsid w:val="00262427"/>
    <w:rsid w:val="00264345"/>
    <w:rsid w:val="00266C50"/>
    <w:rsid w:val="00271463"/>
    <w:rsid w:val="002760AF"/>
    <w:rsid w:val="00297ED8"/>
    <w:rsid w:val="002A5386"/>
    <w:rsid w:val="002B6055"/>
    <w:rsid w:val="002D25E2"/>
    <w:rsid w:val="002D41E8"/>
    <w:rsid w:val="002D5B21"/>
    <w:rsid w:val="002E1CD3"/>
    <w:rsid w:val="002F2427"/>
    <w:rsid w:val="002F329F"/>
    <w:rsid w:val="00303605"/>
    <w:rsid w:val="00311DD2"/>
    <w:rsid w:val="00313588"/>
    <w:rsid w:val="00314CF6"/>
    <w:rsid w:val="00325A25"/>
    <w:rsid w:val="003656A4"/>
    <w:rsid w:val="003966C0"/>
    <w:rsid w:val="003B5BF5"/>
    <w:rsid w:val="003B6F6A"/>
    <w:rsid w:val="003B714C"/>
    <w:rsid w:val="003C666D"/>
    <w:rsid w:val="003C7AA8"/>
    <w:rsid w:val="003D04A9"/>
    <w:rsid w:val="003D221E"/>
    <w:rsid w:val="003D2E2D"/>
    <w:rsid w:val="003D4447"/>
    <w:rsid w:val="003E12F5"/>
    <w:rsid w:val="003E2328"/>
    <w:rsid w:val="0040018C"/>
    <w:rsid w:val="00410D33"/>
    <w:rsid w:val="0042368E"/>
    <w:rsid w:val="0042386C"/>
    <w:rsid w:val="004442A8"/>
    <w:rsid w:val="0045037F"/>
    <w:rsid w:val="00463E4C"/>
    <w:rsid w:val="00477991"/>
    <w:rsid w:val="004A2D39"/>
    <w:rsid w:val="004A79A1"/>
    <w:rsid w:val="004B2395"/>
    <w:rsid w:val="004C0F8B"/>
    <w:rsid w:val="00504151"/>
    <w:rsid w:val="0050552A"/>
    <w:rsid w:val="00506F57"/>
    <w:rsid w:val="0050730B"/>
    <w:rsid w:val="005172E6"/>
    <w:rsid w:val="0052008D"/>
    <w:rsid w:val="00527437"/>
    <w:rsid w:val="005541DB"/>
    <w:rsid w:val="0057158F"/>
    <w:rsid w:val="00572859"/>
    <w:rsid w:val="00573970"/>
    <w:rsid w:val="00584607"/>
    <w:rsid w:val="005A797A"/>
    <w:rsid w:val="005B1FCF"/>
    <w:rsid w:val="005D0B68"/>
    <w:rsid w:val="006104DE"/>
    <w:rsid w:val="00622680"/>
    <w:rsid w:val="0062509F"/>
    <w:rsid w:val="00625ADF"/>
    <w:rsid w:val="006372BC"/>
    <w:rsid w:val="006434EF"/>
    <w:rsid w:val="006714C6"/>
    <w:rsid w:val="00680741"/>
    <w:rsid w:val="00686865"/>
    <w:rsid w:val="006878FF"/>
    <w:rsid w:val="006C2D43"/>
    <w:rsid w:val="006D5C60"/>
    <w:rsid w:val="006D6AF0"/>
    <w:rsid w:val="007018A6"/>
    <w:rsid w:val="0071430F"/>
    <w:rsid w:val="007355A4"/>
    <w:rsid w:val="00735ABE"/>
    <w:rsid w:val="00741518"/>
    <w:rsid w:val="007420B2"/>
    <w:rsid w:val="00743193"/>
    <w:rsid w:val="0076660A"/>
    <w:rsid w:val="00766A86"/>
    <w:rsid w:val="00767DDE"/>
    <w:rsid w:val="00790706"/>
    <w:rsid w:val="00792ECE"/>
    <w:rsid w:val="007A1406"/>
    <w:rsid w:val="007A1E74"/>
    <w:rsid w:val="007B2E87"/>
    <w:rsid w:val="007D066C"/>
    <w:rsid w:val="007D2F3D"/>
    <w:rsid w:val="007E1357"/>
    <w:rsid w:val="007E6C97"/>
    <w:rsid w:val="0080210F"/>
    <w:rsid w:val="008067C5"/>
    <w:rsid w:val="008202A5"/>
    <w:rsid w:val="008223DA"/>
    <w:rsid w:val="00842270"/>
    <w:rsid w:val="0084485E"/>
    <w:rsid w:val="00854C64"/>
    <w:rsid w:val="008713B4"/>
    <w:rsid w:val="00875F55"/>
    <w:rsid w:val="008776A3"/>
    <w:rsid w:val="0088058E"/>
    <w:rsid w:val="00892E80"/>
    <w:rsid w:val="00895CD8"/>
    <w:rsid w:val="00897983"/>
    <w:rsid w:val="008B1692"/>
    <w:rsid w:val="008C7EA1"/>
    <w:rsid w:val="008E0DB7"/>
    <w:rsid w:val="008F4B3C"/>
    <w:rsid w:val="009004E1"/>
    <w:rsid w:val="00904F3D"/>
    <w:rsid w:val="00911CDB"/>
    <w:rsid w:val="0092113D"/>
    <w:rsid w:val="00923998"/>
    <w:rsid w:val="009334CD"/>
    <w:rsid w:val="00934BEB"/>
    <w:rsid w:val="00937354"/>
    <w:rsid w:val="00943BFB"/>
    <w:rsid w:val="00946107"/>
    <w:rsid w:val="009471F4"/>
    <w:rsid w:val="0095115E"/>
    <w:rsid w:val="00955A8F"/>
    <w:rsid w:val="0096185E"/>
    <w:rsid w:val="00966DBD"/>
    <w:rsid w:val="00982A65"/>
    <w:rsid w:val="00985BE8"/>
    <w:rsid w:val="00994A3B"/>
    <w:rsid w:val="009964DE"/>
    <w:rsid w:val="009A51BD"/>
    <w:rsid w:val="009B61F7"/>
    <w:rsid w:val="009C5B6D"/>
    <w:rsid w:val="009D5081"/>
    <w:rsid w:val="009E2E1D"/>
    <w:rsid w:val="009F245D"/>
    <w:rsid w:val="00A00119"/>
    <w:rsid w:val="00A16223"/>
    <w:rsid w:val="00A25D1F"/>
    <w:rsid w:val="00A32584"/>
    <w:rsid w:val="00A4524E"/>
    <w:rsid w:val="00A60E48"/>
    <w:rsid w:val="00A6660D"/>
    <w:rsid w:val="00A7028B"/>
    <w:rsid w:val="00A91B71"/>
    <w:rsid w:val="00AA3850"/>
    <w:rsid w:val="00AA66BE"/>
    <w:rsid w:val="00AA7D09"/>
    <w:rsid w:val="00AB4195"/>
    <w:rsid w:val="00AD1B88"/>
    <w:rsid w:val="00AF6894"/>
    <w:rsid w:val="00B03678"/>
    <w:rsid w:val="00B27394"/>
    <w:rsid w:val="00B30C8A"/>
    <w:rsid w:val="00B34B7B"/>
    <w:rsid w:val="00B5456B"/>
    <w:rsid w:val="00B67B5E"/>
    <w:rsid w:val="00B73094"/>
    <w:rsid w:val="00BC53E4"/>
    <w:rsid w:val="00BD02CA"/>
    <w:rsid w:val="00BF110D"/>
    <w:rsid w:val="00BF1559"/>
    <w:rsid w:val="00BF2026"/>
    <w:rsid w:val="00C002AA"/>
    <w:rsid w:val="00C13AB2"/>
    <w:rsid w:val="00C43AF2"/>
    <w:rsid w:val="00C455FD"/>
    <w:rsid w:val="00C9002E"/>
    <w:rsid w:val="00C92598"/>
    <w:rsid w:val="00C94676"/>
    <w:rsid w:val="00C963C4"/>
    <w:rsid w:val="00CC602E"/>
    <w:rsid w:val="00CD602A"/>
    <w:rsid w:val="00CE64EA"/>
    <w:rsid w:val="00D23CA3"/>
    <w:rsid w:val="00D31168"/>
    <w:rsid w:val="00D33C8D"/>
    <w:rsid w:val="00D34CB5"/>
    <w:rsid w:val="00D3575D"/>
    <w:rsid w:val="00D61327"/>
    <w:rsid w:val="00D6252E"/>
    <w:rsid w:val="00D66B4C"/>
    <w:rsid w:val="00D73572"/>
    <w:rsid w:val="00D7417F"/>
    <w:rsid w:val="00D80586"/>
    <w:rsid w:val="00D87AE6"/>
    <w:rsid w:val="00D95994"/>
    <w:rsid w:val="00DB6A2F"/>
    <w:rsid w:val="00DB7291"/>
    <w:rsid w:val="00DC162D"/>
    <w:rsid w:val="00DE1589"/>
    <w:rsid w:val="00DE2B96"/>
    <w:rsid w:val="00DF4C27"/>
    <w:rsid w:val="00E20BDC"/>
    <w:rsid w:val="00E221D3"/>
    <w:rsid w:val="00E26690"/>
    <w:rsid w:val="00E32830"/>
    <w:rsid w:val="00E3532C"/>
    <w:rsid w:val="00E46F45"/>
    <w:rsid w:val="00E67477"/>
    <w:rsid w:val="00E7099C"/>
    <w:rsid w:val="00E71E00"/>
    <w:rsid w:val="00E815A4"/>
    <w:rsid w:val="00E86FE1"/>
    <w:rsid w:val="00E91111"/>
    <w:rsid w:val="00E9142C"/>
    <w:rsid w:val="00EA0BAB"/>
    <w:rsid w:val="00EA6D94"/>
    <w:rsid w:val="00EB5062"/>
    <w:rsid w:val="00EB6334"/>
    <w:rsid w:val="00EB7DA5"/>
    <w:rsid w:val="00ED1A2E"/>
    <w:rsid w:val="00ED3C8E"/>
    <w:rsid w:val="00EE2AA1"/>
    <w:rsid w:val="00EE4FB4"/>
    <w:rsid w:val="00EF03B2"/>
    <w:rsid w:val="00F03C4F"/>
    <w:rsid w:val="00F22D24"/>
    <w:rsid w:val="00F23C2F"/>
    <w:rsid w:val="00F23C77"/>
    <w:rsid w:val="00F3044C"/>
    <w:rsid w:val="00F34C87"/>
    <w:rsid w:val="00F366DC"/>
    <w:rsid w:val="00F40A32"/>
    <w:rsid w:val="00F74997"/>
    <w:rsid w:val="00F83E77"/>
    <w:rsid w:val="00F97D76"/>
    <w:rsid w:val="00FC57E0"/>
    <w:rsid w:val="00FC7A41"/>
    <w:rsid w:val="00FD171F"/>
    <w:rsid w:val="00FE2897"/>
    <w:rsid w:val="00FE7F04"/>
    <w:rsid w:val="00FF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F089D"/>
  <w15:chartTrackingRefBased/>
  <w15:docId w15:val="{CE8DB44F-8A32-4A52-AA5B-0425F55E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54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205495"/>
    <w:pPr>
      <w:keepNext/>
      <w:outlineLvl w:val="1"/>
    </w:pPr>
    <w:rPr>
      <w:rFonts w:ascii="Bookman Old Style" w:hAnsi="Bookman Old Style"/>
      <w:sz w:val="24"/>
    </w:rPr>
  </w:style>
  <w:style w:type="paragraph" w:styleId="Nagwek3">
    <w:name w:val="heading 3"/>
    <w:basedOn w:val="Normalny"/>
    <w:next w:val="Normalny"/>
    <w:link w:val="Nagwek3Znak"/>
    <w:qFormat/>
    <w:rsid w:val="00205495"/>
    <w:pPr>
      <w:keepNext/>
      <w:jc w:val="center"/>
      <w:outlineLvl w:val="2"/>
    </w:pPr>
    <w:rPr>
      <w:rFonts w:ascii="Bookman Old Style" w:hAnsi="Bookman Old Style"/>
      <w:b/>
      <w:sz w:val="24"/>
      <w:u w:val="single"/>
    </w:rPr>
  </w:style>
  <w:style w:type="paragraph" w:styleId="Nagwek9">
    <w:name w:val="heading 9"/>
    <w:basedOn w:val="Normalny"/>
    <w:next w:val="Normalny"/>
    <w:link w:val="Nagwek9Znak"/>
    <w:qFormat/>
    <w:rsid w:val="00205495"/>
    <w:pPr>
      <w:keepNext/>
      <w:jc w:val="both"/>
      <w:outlineLvl w:val="8"/>
    </w:pPr>
    <w:rPr>
      <w:rFonts w:ascii="Bookman Old Style" w:hAnsi="Bookman Old Style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205495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205495"/>
    <w:rPr>
      <w:rFonts w:ascii="Bookman Old Style" w:eastAsia="Times New Roman" w:hAnsi="Bookman Old Style" w:cs="Times New Roman"/>
      <w:b/>
      <w:sz w:val="24"/>
      <w:szCs w:val="20"/>
      <w:u w:val="single"/>
      <w:lang w:eastAsia="pl-PL"/>
    </w:rPr>
  </w:style>
  <w:style w:type="character" w:customStyle="1" w:styleId="Nagwek9Znak">
    <w:name w:val="Nagłówek 9 Znak"/>
    <w:basedOn w:val="Domylnaczcionkaakapitu"/>
    <w:link w:val="Nagwek9"/>
    <w:rsid w:val="00205495"/>
    <w:rPr>
      <w:rFonts w:ascii="Bookman Old Style" w:eastAsia="Times New Roman" w:hAnsi="Bookman Old Style" w:cs="Times New Roman"/>
      <w:b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205495"/>
    <w:pPr>
      <w:jc w:val="right"/>
    </w:pPr>
    <w:rPr>
      <w:rFonts w:ascii="Bookman Old Style" w:hAnsi="Bookman Old Style"/>
      <w:sz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05495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205495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205495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969CA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969C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969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3E3BF-D5B3-479A-8581-1C80B6751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2</Pages>
  <Words>865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1737</cp:revision>
  <cp:lastPrinted>2025-06-09T10:01:00Z</cp:lastPrinted>
  <dcterms:created xsi:type="dcterms:W3CDTF">2022-07-26T05:40:00Z</dcterms:created>
  <dcterms:modified xsi:type="dcterms:W3CDTF">2025-06-09T10:30:00Z</dcterms:modified>
</cp:coreProperties>
</file>